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87047364" w:displacedByCustomXml="next"/>
    <w:sdt>
      <w:sdtPr>
        <w:rPr>
          <w:rFonts w:eastAsiaTheme="minorHAnsi"/>
          <w:color w:val="4472C4" w:themeColor="accent1"/>
          <w:lang w:eastAsia="en-US"/>
        </w:rPr>
        <w:id w:val="-202948339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363F060" w14:textId="649F04B4" w:rsidR="00DA7191" w:rsidRDefault="00DA7191">
          <w:pPr>
            <w:pStyle w:val="Nincstrkz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43A8790B" wp14:editId="31386879">
                <wp:extent cx="1417320" cy="750898"/>
                <wp:effectExtent l="0" t="0" r="0" b="0"/>
                <wp:docPr id="143" name="Ké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Cím"/>
            <w:tag w:val=""/>
            <w:id w:val="1735040861"/>
            <w:placeholder>
              <w:docPart w:val="BD0C19EDD15E47BB9FAFFD682FFF06D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C0990E7" w14:textId="595D44DF" w:rsidR="00DA7191" w:rsidRDefault="00DA7191">
              <w:pPr>
                <w:pStyle w:val="Nincstrkz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Mezőcsáti Városi Bölcsőde</w:t>
              </w:r>
            </w:p>
          </w:sdtContent>
        </w:sdt>
        <w:sdt>
          <w:sdtPr>
            <w:rPr>
              <w:b/>
              <w:bCs/>
              <w:color w:val="4472C4" w:themeColor="accent1"/>
              <w:sz w:val="40"/>
              <w:szCs w:val="40"/>
            </w:rPr>
            <w:alias w:val="Alcím"/>
            <w:tag w:val=""/>
            <w:id w:val="328029620"/>
            <w:placeholder>
              <w:docPart w:val="75A0A0913E9B41C98D6E4FCB1B07E69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7608DBD6" w14:textId="3456849E" w:rsidR="00DA7191" w:rsidRPr="00DA7191" w:rsidRDefault="00DA7191">
              <w:pPr>
                <w:pStyle w:val="Nincstrkz"/>
                <w:jc w:val="center"/>
                <w:rPr>
                  <w:b/>
                  <w:bCs/>
                  <w:color w:val="4472C4" w:themeColor="accent1"/>
                  <w:sz w:val="40"/>
                  <w:szCs w:val="40"/>
                </w:rPr>
              </w:pPr>
              <w:r w:rsidRPr="00DA7191">
                <w:rPr>
                  <w:b/>
                  <w:bCs/>
                  <w:color w:val="4472C4" w:themeColor="accent1"/>
                  <w:sz w:val="40"/>
                  <w:szCs w:val="40"/>
                </w:rPr>
                <w:t>SZERVEZETI ÉS MŰKÖDÉSI SZABÁLYZAT</w:t>
              </w:r>
            </w:p>
          </w:sdtContent>
        </w:sdt>
        <w:p w14:paraId="4CE68C7D" w14:textId="77777777" w:rsidR="00DA7191" w:rsidRDefault="00DA7191">
          <w:pPr>
            <w:pStyle w:val="Nincstrkz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0CBCC0" wp14:editId="6FB206E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Szövegdoboz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97F030C" w14:textId="72F82730" w:rsidR="00DA7191" w:rsidRDefault="00DA7191">
                                    <w:pPr>
                                      <w:pStyle w:val="Nincstrkz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2021.</w:t>
                                    </w:r>
                                  </w:p>
                                </w:sdtContent>
                              </w:sdt>
                              <w:p w14:paraId="68A48BF8" w14:textId="2137EAF4" w:rsidR="00DA7191" w:rsidRDefault="00000000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ég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DA7191">
                                      <w:rPr>
                                        <w:caps/>
                                        <w:color w:val="4472C4" w:themeColor="accent1"/>
                                      </w:rPr>
                                      <w:t>Mezőcsát</w:t>
                                    </w:r>
                                  </w:sdtContent>
                                </w:sdt>
                              </w:p>
                              <w:p w14:paraId="0B9A942B" w14:textId="7BC10452" w:rsidR="00DA7191" w:rsidRDefault="00DA7191">
                                <w:pPr>
                                  <w:pStyle w:val="Nincstrkz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0CBCC0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97F030C" w14:textId="72F82730" w:rsidR="00DA7191" w:rsidRDefault="00DA7191">
                              <w:pPr>
                                <w:pStyle w:val="Nincstrkz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2021.</w:t>
                              </w:r>
                            </w:p>
                          </w:sdtContent>
                        </w:sdt>
                        <w:p w14:paraId="68A48BF8" w14:textId="2137EAF4" w:rsidR="00DA7191" w:rsidRDefault="00C619A0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ég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A7191">
                                <w:rPr>
                                  <w:caps/>
                                  <w:color w:val="4472C4" w:themeColor="accent1"/>
                                </w:rPr>
                                <w:t>Mezőcsát</w:t>
                              </w:r>
                            </w:sdtContent>
                          </w:sdt>
                        </w:p>
                        <w:p w14:paraId="0B9A942B" w14:textId="7BC10452" w:rsidR="00DA7191" w:rsidRDefault="00DA7191">
                          <w:pPr>
                            <w:pStyle w:val="Nincstrkz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1BC10253" wp14:editId="5682FB99">
                <wp:extent cx="758952" cy="478932"/>
                <wp:effectExtent l="0" t="0" r="3175" b="0"/>
                <wp:docPr id="144" name="Kép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C304F0" w14:textId="655763DD" w:rsidR="00DA7191" w:rsidRDefault="00DA7191">
          <w:pP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eastAsia="hu-HU"/>
            </w:rPr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69442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E52AA4" w14:textId="1BDFBF85" w:rsidR="0083650A" w:rsidRDefault="0083650A">
          <w:pPr>
            <w:pStyle w:val="Tartalomjegyzkcmsora"/>
          </w:pPr>
          <w:r>
            <w:t>Tartalom</w:t>
          </w:r>
        </w:p>
        <w:p w14:paraId="3CF8A6E1" w14:textId="0B1856BF" w:rsidR="001E3905" w:rsidRDefault="0083650A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81796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BEVEZETÉS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_Toc97281796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3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2A26D0E5" w14:textId="1F0E7EF9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797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Általános rendelkezések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_Toc97281797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3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2E289BC9" w14:textId="60B239A6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798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Szervezeti és Működési Szabályzat tartalmát meghatározó jogszabályok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_Toc97281798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3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6ED4981" w14:textId="04E513CC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799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AZ INTÉZMÉNY MŰKÖDÉSÉNEK ÁLTALÁNOS SZABÁLYAI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_Toc97281799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4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829D1C0" w14:textId="34274440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0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 adatai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_Toc97281800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4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7607E34" w14:textId="7F86317B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1" w:history="1">
            <w:r w:rsidR="001E3905" w:rsidRPr="009F26DE">
              <w:rPr>
                <w:rStyle w:val="Hiperhivatkozs"/>
                <w:rFonts w:ascii="Times New Roman" w:hAnsi="Times New Roman" w:cs="Times New Roman"/>
                <w:noProof/>
              </w:rPr>
              <w:t>Az intézmény feladatai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_Toc97281801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7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0BD6675D" w14:textId="770215C9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2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vezetői álláshely, a kinevezés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_Toc97281802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8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B47FF6D" w14:textId="4B762AAE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3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helyettesítés rendje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_Toc97281803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8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541ECB9E" w14:textId="7B98E35A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4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vezető beosztású dolgozó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_Toc97281804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8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C765021" w14:textId="245D5A90" w:rsidR="001E3905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5" w:history="1">
            <w:r w:rsidR="001E3905" w:rsidRPr="009F26DE">
              <w:rPr>
                <w:rStyle w:val="Hiperhivatkozs"/>
                <w:rFonts w:ascii="Wingdings" w:eastAsia="Times New Roman" w:hAnsi="Wingdings" w:cs="Times New Roman"/>
                <w:bCs/>
                <w:iCs/>
                <w:noProof/>
                <w:lang w:eastAsia="hu-HU"/>
              </w:rPr>
              <w:t></w:t>
            </w:r>
            <w:r w:rsidR="001E3905">
              <w:rPr>
                <w:rFonts w:eastAsiaTheme="minorEastAsia"/>
                <w:noProof/>
                <w:lang w:eastAsia="hu-HU"/>
              </w:rPr>
              <w:tab/>
            </w:r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intézményvezető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_Toc97281805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8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21ECD2C3" w14:textId="27A67F5D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6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 nem vezető beosztású dolgozói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_Toc97281806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10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155E5557" w14:textId="4F983690" w:rsidR="001E3905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7" w:history="1">
            <w:r w:rsidR="001E3905" w:rsidRPr="009F26DE">
              <w:rPr>
                <w:rStyle w:val="Hiperhivatkozs"/>
                <w:rFonts w:ascii="Wingdings" w:eastAsia="Times New Roman" w:hAnsi="Wingdings" w:cs="Times New Roman"/>
                <w:bCs/>
                <w:iCs/>
                <w:noProof/>
                <w:lang w:eastAsia="hu-HU"/>
              </w:rPr>
              <w:t></w:t>
            </w:r>
            <w:r w:rsidR="001E3905">
              <w:rPr>
                <w:rFonts w:eastAsiaTheme="minorEastAsia"/>
                <w:noProof/>
                <w:lang w:eastAsia="hu-HU"/>
              </w:rPr>
              <w:tab/>
            </w:r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Kisgyermeknevelő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_Toc97281807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10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5EFC9D8E" w14:textId="6F48EBC8" w:rsidR="001E3905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8" w:history="1">
            <w:r w:rsidR="001E3905" w:rsidRPr="009F26DE">
              <w:rPr>
                <w:rStyle w:val="Hiperhivatkozs"/>
                <w:rFonts w:ascii="Wingdings" w:eastAsia="Times New Roman" w:hAnsi="Wingdings" w:cs="Times New Roman"/>
                <w:bCs/>
                <w:iCs/>
                <w:noProof/>
                <w:lang w:eastAsia="hu-HU"/>
              </w:rPr>
              <w:t></w:t>
            </w:r>
            <w:r w:rsidR="001E3905">
              <w:rPr>
                <w:rFonts w:eastAsiaTheme="minorEastAsia"/>
                <w:noProof/>
                <w:lang w:eastAsia="hu-HU"/>
              </w:rPr>
              <w:tab/>
            </w:r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bölcsődei dajka feladatai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_Toc97281808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12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1C353E35" w14:textId="6E560DDF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09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intézményvezető közvetlen munkatársai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_Toc97281809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14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41A04721" w14:textId="6CA6027F" w:rsidR="001E3905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0" w:history="1">
            <w:r w:rsidR="001E3905" w:rsidRPr="009F26DE">
              <w:rPr>
                <w:rStyle w:val="Hiperhivatkozs"/>
                <w:rFonts w:ascii="Wingdings" w:eastAsia="Times New Roman" w:hAnsi="Wingdings" w:cs="Times New Roman"/>
                <w:bCs/>
                <w:iCs/>
                <w:noProof/>
                <w:lang w:eastAsia="hu-HU"/>
              </w:rPr>
              <w:t></w:t>
            </w:r>
            <w:r w:rsidR="001E3905">
              <w:rPr>
                <w:rFonts w:eastAsiaTheme="minorEastAsia"/>
                <w:noProof/>
                <w:lang w:eastAsia="hu-HU"/>
              </w:rPr>
              <w:tab/>
            </w:r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bölcsődeorvos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_Toc97281810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14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CD58897" w14:textId="74673B3B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1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MŰKÖDÉS RENDJE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_Toc97281811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15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6E5ED42" w14:textId="13A6609A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2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gyermekek fogadása (nyitva tartás)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_Toc97281812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15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1DCBE61A" w14:textId="50094267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3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Belépés és benntartózkodás azok részére, akik nem állnak jogviszonyban a nevelési intézménnyel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_Toc97281813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15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2474737" w14:textId="10B5B125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4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gyermekek intézménybe való felvételének rendje, jogosultak köre, igénybevételének módja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_Toc97281814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16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7383E5AA" w14:textId="759A7909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5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ellátásra jogosultak köre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_Toc97281815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16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260E9F0C" w14:textId="088BDC79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6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gyermek távolmaradásának, mulasztásának igazolására vonatkozó rendeletek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_Toc97281816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19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19F8659B" w14:textId="3D066564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7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térítési díj befizetésére vonatkozó szabályok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_Toc97281817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19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95EA168" w14:textId="3A62A08E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8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Szülők tájékoztatása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_Toc97281818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19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E62F22A" w14:textId="380B7670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19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 üzemeltetése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_Toc97281819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19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4F117DD" w14:textId="2CE55CD0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0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 képviseletére jogosultak: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_Toc97281820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19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102D54A0" w14:textId="0EB39505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1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MINŐSÉGPOLITIKA ÉS A GONDOZÓI MUNKA ELLENŐRZÉSE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_Toc97281821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20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61441B6" w14:textId="41D66BC8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2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Belső értékelés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_Toc97281822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20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4229B6D0" w14:textId="20C113CF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3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Panaszkezelési eljárás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_Toc97281823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20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55571F48" w14:textId="13A71554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4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A KAPCSOLATOK RENDSZERE, FORMÁJA ÉS MÓDJA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_Toc97281824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21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0A57DF35" w14:textId="51032AB0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5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 bölcsődék kapcsolata a bölcsődei hálózaton belül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_Toc97281825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21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81AA3C2" w14:textId="6691B679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6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Bölcsőde és óvoda kapcsolata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_Toc97281826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21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1092975" w14:textId="2E5CC969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7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Az intézmény és a szülők közötti kapcsolat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_Toc97281827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21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3788617E" w14:textId="356DEBED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8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Egyéb kapcsolatok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_Toc97281828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21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0610FF82" w14:textId="5CC173E3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29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A RENDSZERES EGÉSZSÉGÜGYI FELÜGYELET ÉS ELLÁTÁS RENDJE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_Toc97281829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23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5526E4CF" w14:textId="70F14FE1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0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Egészségügyi vizsgálatok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_Toc97281830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23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5024B715" w14:textId="6D9139AF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1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Gyermekbalesetek esetére vonatkozó szabályok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_Toc97281831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23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2B909153" w14:textId="26AB73EC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2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Gyermekbalesetek esetére vonatkozó dokumentáció, jelentés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_Toc97281832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24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423D7D2" w14:textId="4BD63EE1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3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MUNKAVÉGZÉSRE VONATKOZÓ SZABÁLYOK, ELJÁRÁSOK; RENDKÍVÜLI ESEMÉNYEK (BOMBARIADÓ TŰZ)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_Toc97281833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24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4E1B75BF" w14:textId="152B128D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4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Reklámtevékenység szabályai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_Toc97281834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25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0E80EDCA" w14:textId="19011202" w:rsidR="001E3905" w:rsidRDefault="00000000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5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bCs/>
                <w:iCs/>
                <w:noProof/>
                <w:lang w:eastAsia="hu-HU"/>
              </w:rPr>
              <w:t>Tájékoztatás a szakmai programról, az intézményi minőségirányítási programról, az SZMSZ-ről és a házirendről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_Toc97281835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26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032F2A37" w14:textId="2D134DB4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6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noProof/>
                <w:lang w:eastAsia="hu-HU"/>
              </w:rPr>
              <w:t>ÜGYINTÉZÉS. ÜGYVITEL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_Toc97281836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26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43732C90" w14:textId="7B4A4958" w:rsidR="001E3905" w:rsidRDefault="00000000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97281837" w:history="1">
            <w:r w:rsidR="001E3905" w:rsidRPr="009F26DE">
              <w:rPr>
                <w:rStyle w:val="Hiperhivatkozs"/>
                <w:rFonts w:ascii="Times New Roman" w:eastAsia="Times New Roman" w:hAnsi="Times New Roman" w:cs="Times New Roman"/>
                <w:b/>
                <w:caps/>
                <w:noProof/>
                <w:lang w:eastAsia="hu-HU"/>
              </w:rPr>
              <w:t>Záró rendelkezések</w:t>
            </w:r>
            <w:r w:rsidR="001E3905">
              <w:rPr>
                <w:noProof/>
                <w:webHidden/>
              </w:rPr>
              <w:tab/>
            </w:r>
            <w:r w:rsidR="001E3905">
              <w:rPr>
                <w:noProof/>
                <w:webHidden/>
              </w:rPr>
              <w:fldChar w:fldCharType="begin"/>
            </w:r>
            <w:r w:rsidR="001E3905">
              <w:rPr>
                <w:noProof/>
                <w:webHidden/>
              </w:rPr>
              <w:instrText xml:space="preserve"> PAGEREF _Toc97281837 \h </w:instrText>
            </w:r>
            <w:r w:rsidR="001E3905">
              <w:rPr>
                <w:noProof/>
                <w:webHidden/>
              </w:rPr>
            </w:r>
            <w:r w:rsidR="001E3905">
              <w:rPr>
                <w:noProof/>
                <w:webHidden/>
              </w:rPr>
              <w:fldChar w:fldCharType="separate"/>
            </w:r>
            <w:r w:rsidR="001E3905">
              <w:rPr>
                <w:noProof/>
                <w:webHidden/>
              </w:rPr>
              <w:t>27</w:t>
            </w:r>
            <w:r w:rsidR="001E3905">
              <w:rPr>
                <w:noProof/>
                <w:webHidden/>
              </w:rPr>
              <w:fldChar w:fldCharType="end"/>
            </w:r>
          </w:hyperlink>
        </w:p>
        <w:p w14:paraId="60A1B5EF" w14:textId="34816D14" w:rsidR="0083650A" w:rsidRDefault="0083650A">
          <w:r>
            <w:rPr>
              <w:b/>
              <w:bCs/>
            </w:rPr>
            <w:fldChar w:fldCharType="end"/>
          </w:r>
        </w:p>
      </w:sdtContent>
    </w:sdt>
    <w:p w14:paraId="4B0ECD22" w14:textId="11E0802C" w:rsidR="009E1DA1" w:rsidRDefault="009E1DA1" w:rsidP="009E1DA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21D52E31" w14:textId="77777777" w:rsidR="009E1DA1" w:rsidRDefault="009E1DA1" w:rsidP="009E1DA1">
      <w:pPr>
        <w:keepNext/>
        <w:tabs>
          <w:tab w:val="num" w:pos="36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4C6A67" w14:textId="396881A9" w:rsidR="00451B23" w:rsidRDefault="00451B23" w:rsidP="008F2C02">
      <w:pPr>
        <w:keepNext/>
        <w:tabs>
          <w:tab w:val="num" w:pos="360"/>
        </w:tabs>
        <w:spacing w:after="0" w:line="36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Toc97281796"/>
      <w:r w:rsidRPr="00451B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BEVEZETÉS</w:t>
      </w:r>
      <w:bookmarkEnd w:id="0"/>
      <w:bookmarkEnd w:id="1"/>
    </w:p>
    <w:p w14:paraId="79430F53" w14:textId="77777777" w:rsidR="0083650A" w:rsidRPr="00451B23" w:rsidRDefault="0083650A" w:rsidP="008F2C02">
      <w:pPr>
        <w:keepNext/>
        <w:tabs>
          <w:tab w:val="num" w:pos="360"/>
        </w:tabs>
        <w:spacing w:after="0" w:line="36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FEC575" w14:textId="77777777" w:rsidR="00451B23" w:rsidRPr="00451B23" w:rsidRDefault="00451B23" w:rsidP="008F2C02">
      <w:pPr>
        <w:keepNext/>
        <w:numPr>
          <w:ilvl w:val="1"/>
          <w:numId w:val="0"/>
        </w:numP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2" w:name="_Toc126994174"/>
      <w:bookmarkStart w:id="3" w:name="_Toc128124503"/>
      <w:bookmarkStart w:id="4" w:name="_Toc387047365"/>
      <w:bookmarkStart w:id="5" w:name="_Toc97281797"/>
      <w:r w:rsidRPr="00451B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Általános rendelkezések</w:t>
      </w:r>
      <w:bookmarkEnd w:id="2"/>
      <w:bookmarkEnd w:id="3"/>
      <w:bookmarkEnd w:id="4"/>
      <w:bookmarkEnd w:id="5"/>
    </w:p>
    <w:p w14:paraId="1BEA17E9" w14:textId="0E7C7B88" w:rsidR="00451B23" w:rsidRPr="00451B23" w:rsidRDefault="00451B23" w:rsidP="008F2C02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Mezőcsáti Városi 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Bölcsőde belső és külső kapcsolataira vonatkozó rendelkezéseket jelen szervezeti és működési szabályzat (SZMSZ) határozza meg. Az SZMSZ elkészítéséért az intézményvezető felelős, az elfogadáskor a jogszabályban meghatározottak szerint egyetértési jogot gyakorol </w:t>
      </w:r>
      <w:r w:rsidRPr="008F2C02">
        <w:rPr>
          <w:rFonts w:ascii="Times New Roman" w:eastAsia="Calibri" w:hAnsi="Times New Roman" w:cs="Times New Roman"/>
          <w:sz w:val="24"/>
          <w:szCs w:val="24"/>
        </w:rPr>
        <w:t>Mezőcsát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Város Képviselő-testülete.</w:t>
      </w:r>
    </w:p>
    <w:p w14:paraId="7EA4099A" w14:textId="77777777" w:rsidR="00451B23" w:rsidRPr="00451B23" w:rsidRDefault="00451B23" w:rsidP="008F2C02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 Szervezeti és Működési Szabályzat határozza meg a szociális intézmény szervezeti felépítését, az intézményi működés belső rendjét, a belső és külső kapcsolatokra vonatkozó megállapításokat és mindazon rendelkezéseket, amelyeket jogszabály nem utal más hatáskörbe.</w:t>
      </w:r>
    </w:p>
    <w:p w14:paraId="76114F7B" w14:textId="77777777" w:rsidR="00451B23" w:rsidRPr="00451B23" w:rsidRDefault="00451B23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1230950" w14:textId="77777777" w:rsidR="00451B23" w:rsidRPr="00451B23" w:rsidRDefault="00451B23" w:rsidP="00627CAD">
      <w:pPr>
        <w:keepNext/>
        <w:numPr>
          <w:ilvl w:val="1"/>
          <w:numId w:val="0"/>
        </w:numP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6" w:name="_Toc83735561"/>
      <w:bookmarkStart w:id="7" w:name="_Toc83735647"/>
      <w:bookmarkStart w:id="8" w:name="_Toc83735702"/>
      <w:bookmarkStart w:id="9" w:name="_Toc83739557"/>
      <w:bookmarkStart w:id="10" w:name="_Toc83744371"/>
      <w:bookmarkStart w:id="11" w:name="_Toc83828715"/>
      <w:bookmarkStart w:id="12" w:name="_Toc95138077"/>
      <w:bookmarkStart w:id="13" w:name="_Toc95138223"/>
      <w:bookmarkStart w:id="14" w:name="_Toc126994176"/>
      <w:bookmarkStart w:id="15" w:name="_Toc128124504"/>
      <w:bookmarkStart w:id="16" w:name="_Toc387047366"/>
      <w:bookmarkStart w:id="17" w:name="_Toc97281798"/>
      <w:r w:rsidRPr="00451B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Szervezeti és Működé</w:t>
      </w:r>
      <w:bookmarkStart w:id="18" w:name="_Toc126994177"/>
      <w:r w:rsidRPr="00451B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si Szabályzat tartalmát meghatározó jogszabályok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828FDA2" w14:textId="77777777" w:rsidR="00451B23" w:rsidRPr="00451B23" w:rsidRDefault="00451B23" w:rsidP="008F2C0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23">
        <w:rPr>
          <w:rFonts w:ascii="Times New Roman" w:eastAsia="Times New Roman" w:hAnsi="Times New Roman" w:cs="Times New Roman"/>
          <w:sz w:val="24"/>
          <w:szCs w:val="24"/>
          <w:lang w:eastAsia="hu-HU"/>
        </w:rPr>
        <w:t>1992. évi XXXIII. törvény a közalkalmazottak jogállásáról</w:t>
      </w:r>
    </w:p>
    <w:p w14:paraId="2796F2D7" w14:textId="77777777" w:rsidR="00451B23" w:rsidRPr="00451B23" w:rsidRDefault="00451B23" w:rsidP="008F2C0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23">
        <w:rPr>
          <w:rFonts w:ascii="Times New Roman" w:eastAsia="Times New Roman" w:hAnsi="Times New Roman" w:cs="Times New Roman"/>
          <w:sz w:val="24"/>
          <w:szCs w:val="24"/>
          <w:lang w:eastAsia="hu-HU"/>
        </w:rPr>
        <w:t>1992. évi XXII. törvény a Munka Törvénykönyvérő</w:t>
      </w:r>
    </w:p>
    <w:p w14:paraId="64EEE46A" w14:textId="77777777" w:rsidR="00451B23" w:rsidRPr="00451B23" w:rsidRDefault="00451B23" w:rsidP="008F2C0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B23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többször módosított 1997. évi XXXI. törvény</w:t>
      </w:r>
    </w:p>
    <w:p w14:paraId="3BBDAD32" w14:textId="77777777" w:rsidR="00451B23" w:rsidRPr="00451B23" w:rsidRDefault="00451B23" w:rsidP="008F2C02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8/2000 (VIII.4) </w:t>
      </w:r>
      <w:proofErr w:type="spellStart"/>
      <w:r w:rsidRPr="00451B23">
        <w:rPr>
          <w:rFonts w:ascii="Times New Roman" w:eastAsia="Calibri" w:hAnsi="Times New Roman" w:cs="Times New Roman"/>
          <w:sz w:val="24"/>
          <w:szCs w:val="24"/>
        </w:rPr>
        <w:t>SzCsM</w:t>
      </w:r>
      <w:proofErr w:type="spellEnd"/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rendelet a személyes gondoskodást végző személyek adatainak működési nyilvántartásáról</w:t>
      </w:r>
    </w:p>
    <w:p w14:paraId="76AA2636" w14:textId="77777777" w:rsidR="00451B23" w:rsidRPr="00451B23" w:rsidRDefault="00451B23" w:rsidP="008F2C02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9/2000 (VIII.4) </w:t>
      </w:r>
      <w:proofErr w:type="spellStart"/>
      <w:r w:rsidRPr="00451B23">
        <w:rPr>
          <w:rFonts w:ascii="Times New Roman" w:eastAsia="Calibri" w:hAnsi="Times New Roman" w:cs="Times New Roman"/>
          <w:sz w:val="24"/>
          <w:szCs w:val="24"/>
        </w:rPr>
        <w:t>SzCsM</w:t>
      </w:r>
      <w:proofErr w:type="spellEnd"/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rendelet a személyes gondoskodást végző személyek továbbképzéséről és a szociális szakvizsgáról</w:t>
      </w:r>
    </w:p>
    <w:p w14:paraId="7888D7A8" w14:textId="77777777" w:rsidR="00451B23" w:rsidRPr="00451B23" w:rsidRDefault="00451B23" w:rsidP="008F2C02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2017. évi CXLIX. törvény</w:t>
      </w:r>
    </w:p>
    <w:p w14:paraId="34C6338E" w14:textId="77777777" w:rsidR="00451B23" w:rsidRPr="00451B23" w:rsidRDefault="00451B23" w:rsidP="008F2C02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B49B3D" w14:textId="77777777" w:rsidR="00451B23" w:rsidRPr="00451B23" w:rsidRDefault="00451B23" w:rsidP="008F2C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51B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Szabályzatok</w:t>
      </w:r>
    </w:p>
    <w:p w14:paraId="55B44608" w14:textId="77777777" w:rsidR="00451B23" w:rsidRPr="00451B23" w:rsidRDefault="00451B23" w:rsidP="008F2C0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Szervezeti és működési szabályzat</w:t>
      </w:r>
    </w:p>
    <w:p w14:paraId="7FEF76B2" w14:textId="77777777" w:rsidR="00451B23" w:rsidRPr="00451B23" w:rsidRDefault="00451B23" w:rsidP="008F2C0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Munkavédelmi szabályzat</w:t>
      </w:r>
    </w:p>
    <w:p w14:paraId="20A98A0B" w14:textId="77777777" w:rsidR="00451B23" w:rsidRPr="00451B23" w:rsidRDefault="00451B23" w:rsidP="008F2C0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Tűzvédelmi szabályzat</w:t>
      </w:r>
    </w:p>
    <w:p w14:paraId="232199BF" w14:textId="77777777" w:rsidR="00451B23" w:rsidRPr="00451B23" w:rsidRDefault="00451B23" w:rsidP="008F2C0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Felvételi szabályzat</w:t>
      </w:r>
    </w:p>
    <w:p w14:paraId="26ACEFB5" w14:textId="77777777" w:rsidR="00451B23" w:rsidRPr="00451B23" w:rsidRDefault="00451B23" w:rsidP="008F2C0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Selejtezési és leltározási szabályzat</w:t>
      </w:r>
    </w:p>
    <w:p w14:paraId="6A268650" w14:textId="77777777" w:rsidR="00627CAD" w:rsidRDefault="00627CAD" w:rsidP="008F2C02">
      <w:pPr>
        <w:spacing w:before="24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A7BDC5" w14:textId="77777777" w:rsidR="00627CAD" w:rsidRDefault="00627CAD" w:rsidP="008F2C02">
      <w:pPr>
        <w:spacing w:before="24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CBAC8F" w14:textId="62FB8846" w:rsidR="00451B23" w:rsidRPr="00451B23" w:rsidRDefault="00451B23" w:rsidP="008F2C02">
      <w:pPr>
        <w:spacing w:before="240"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bCs/>
          <w:sz w:val="24"/>
          <w:szCs w:val="24"/>
        </w:rPr>
        <w:t>Módszertani kiadványok, szakmai segédletek</w:t>
      </w:r>
    </w:p>
    <w:p w14:paraId="60A7B639" w14:textId="77777777" w:rsidR="00451B23" w:rsidRPr="00451B23" w:rsidRDefault="00451B23" w:rsidP="008F2C02">
      <w:pPr>
        <w:numPr>
          <w:ilvl w:val="0"/>
          <w:numId w:val="3"/>
        </w:num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 bölcsődei gondozás-nevelés minimumfeltételei és a szakmai munka részletes szempontjai módszertani levél 1999</w:t>
      </w:r>
    </w:p>
    <w:p w14:paraId="1D06A577" w14:textId="77777777" w:rsidR="00451B23" w:rsidRPr="00451B23" w:rsidRDefault="00451B23" w:rsidP="008F2C0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 bölcsőde kertje, az épület külső kapcsolatai – BOMI 1986</w:t>
      </w:r>
    </w:p>
    <w:p w14:paraId="23068A44" w14:textId="77777777" w:rsidR="00451B23" w:rsidRPr="00451B23" w:rsidRDefault="00451B23" w:rsidP="008F2C0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Nevelési, oktatási építmények, bölcsődék. Tervezési előírások. MSZ 04-205/2-87 – ÉVM 1987</w:t>
      </w:r>
    </w:p>
    <w:p w14:paraId="4CF329D8" w14:textId="77777777" w:rsidR="00451B23" w:rsidRPr="00451B23" w:rsidRDefault="00451B23" w:rsidP="008F2C0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Bölcsődei adaptáció – módszertani levél 1984</w:t>
      </w:r>
    </w:p>
    <w:p w14:paraId="279926D3" w14:textId="77777777" w:rsidR="00451B23" w:rsidRPr="00451B23" w:rsidRDefault="00451B23" w:rsidP="008F2C0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Folyamatos napirend – módszertani levél 1982</w:t>
      </w:r>
    </w:p>
    <w:p w14:paraId="397340F3" w14:textId="18452B66" w:rsidR="00451B23" w:rsidRPr="008F2C02" w:rsidRDefault="00451B23" w:rsidP="008F2C0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Játéktevékenység a bölcsődében – módszertani levél 1997</w:t>
      </w:r>
    </w:p>
    <w:p w14:paraId="37BA653D" w14:textId="77777777" w:rsidR="00627CAD" w:rsidRDefault="00627CAD" w:rsidP="008F2C02">
      <w:pPr>
        <w:keepNext/>
        <w:tabs>
          <w:tab w:val="num" w:pos="360"/>
        </w:tabs>
        <w:spacing w:after="0" w:line="360" w:lineRule="auto"/>
        <w:ind w:left="360" w:hanging="36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9" w:name="_Toc387047367"/>
    </w:p>
    <w:p w14:paraId="6BCB65A6" w14:textId="77777777" w:rsidR="00627CAD" w:rsidRDefault="00627CAD" w:rsidP="008F2C02">
      <w:pPr>
        <w:keepNext/>
        <w:tabs>
          <w:tab w:val="num" w:pos="360"/>
        </w:tabs>
        <w:spacing w:after="0" w:line="360" w:lineRule="auto"/>
        <w:ind w:left="360" w:hanging="36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F0F4A2A" w14:textId="77777777" w:rsidR="00627CAD" w:rsidRDefault="00451B23" w:rsidP="00627CAD">
      <w:pPr>
        <w:keepNext/>
        <w:tabs>
          <w:tab w:val="num" w:pos="360"/>
        </w:tabs>
        <w:spacing w:after="0" w:line="36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0" w:name="_Toc97281799"/>
      <w:r w:rsidRPr="00451B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 MŰKÖDÉSÉNEK ÁLTALÁNOS SZABÁLYAI</w:t>
      </w:r>
      <w:bookmarkStart w:id="21" w:name="_Toc83735565"/>
      <w:bookmarkStart w:id="22" w:name="_Toc83735651"/>
      <w:bookmarkStart w:id="23" w:name="_Toc83735706"/>
      <w:bookmarkStart w:id="24" w:name="_Toc83739561"/>
      <w:bookmarkStart w:id="25" w:name="_Toc83744375"/>
      <w:bookmarkStart w:id="26" w:name="_Toc83828719"/>
      <w:bookmarkStart w:id="27" w:name="_Toc95138081"/>
      <w:bookmarkStart w:id="28" w:name="_Toc95138227"/>
      <w:bookmarkStart w:id="29" w:name="_Toc126994184"/>
      <w:bookmarkStart w:id="30" w:name="_Toc128124508"/>
      <w:bookmarkStart w:id="31" w:name="_Toc387047368"/>
      <w:bookmarkEnd w:id="19"/>
      <w:bookmarkEnd w:id="20"/>
    </w:p>
    <w:p w14:paraId="24F08346" w14:textId="77777777" w:rsidR="00627CAD" w:rsidRDefault="00627CAD" w:rsidP="00627CAD">
      <w:pPr>
        <w:keepNext/>
        <w:tabs>
          <w:tab w:val="num" w:pos="360"/>
        </w:tabs>
        <w:spacing w:after="0" w:line="36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C1BD7B" w14:textId="289CDDAA" w:rsidR="00451B23" w:rsidRPr="00451B23" w:rsidRDefault="00451B23" w:rsidP="00627CAD">
      <w:pPr>
        <w:keepNext/>
        <w:tabs>
          <w:tab w:val="num" w:pos="360"/>
        </w:tabs>
        <w:spacing w:after="0" w:line="36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32" w:name="_Toc97281800"/>
      <w:r w:rsidRPr="00451B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Az intézmény 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51B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adatai</w:t>
      </w:r>
      <w:bookmarkEnd w:id="31"/>
      <w:bookmarkEnd w:id="32"/>
    </w:p>
    <w:p w14:paraId="6E0BBEEF" w14:textId="77777777" w:rsidR="00451B23" w:rsidRPr="00451B23" w:rsidRDefault="00451B23" w:rsidP="008F2C02">
      <w:pPr>
        <w:tabs>
          <w:tab w:val="left" w:pos="0"/>
        </w:tabs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Intézmény neve</w:t>
      </w:r>
      <w:r w:rsidRPr="00451B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A8B7EE" w14:textId="69A5CA54" w:rsidR="00451B23" w:rsidRPr="00451B23" w:rsidRDefault="00451B23" w:rsidP="008F2C02">
      <w:pPr>
        <w:tabs>
          <w:tab w:val="left" w:pos="0"/>
        </w:tabs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Mezőcsáti Városi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Bölcsőde</w:t>
      </w:r>
    </w:p>
    <w:p w14:paraId="0AA50EE3" w14:textId="77777777" w:rsidR="00451B23" w:rsidRPr="00451B23" w:rsidRDefault="00451B23" w:rsidP="008F2C02">
      <w:pPr>
        <w:tabs>
          <w:tab w:val="left" w:pos="0"/>
          <w:tab w:val="left" w:pos="1985"/>
        </w:tabs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Intézmény székhelye:</w:t>
      </w:r>
    </w:p>
    <w:p w14:paraId="7938E3BE" w14:textId="7777496E" w:rsidR="00451B23" w:rsidRPr="00451B23" w:rsidRDefault="00451B23" w:rsidP="008F2C02">
      <w:pPr>
        <w:tabs>
          <w:tab w:val="left" w:pos="0"/>
          <w:tab w:val="left" w:pos="1985"/>
        </w:tabs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3450 Mezőcsát, Hősök tere 17.</w:t>
      </w:r>
    </w:p>
    <w:p w14:paraId="1685E297" w14:textId="77777777" w:rsidR="00451B23" w:rsidRPr="00451B23" w:rsidRDefault="00451B23" w:rsidP="008F2C02">
      <w:pPr>
        <w:tabs>
          <w:tab w:val="left" w:pos="72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Intézmény alapítója</w:t>
      </w:r>
      <w:r w:rsidRPr="00451B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528A5B" w14:textId="63BB1698" w:rsidR="00451B23" w:rsidRPr="00451B23" w:rsidRDefault="00451B23" w:rsidP="008F2C02">
      <w:pPr>
        <w:tabs>
          <w:tab w:val="left" w:pos="72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Mezőcsát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Város Önkormányzatának Képviselő-testülete </w:t>
      </w:r>
    </w:p>
    <w:p w14:paraId="5E92942E" w14:textId="79C6ECB2" w:rsidR="00451B23" w:rsidRPr="00451B23" w:rsidRDefault="00451B23" w:rsidP="008F2C02">
      <w:pPr>
        <w:tabs>
          <w:tab w:val="left" w:pos="720"/>
          <w:tab w:val="left" w:pos="241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(székhelye: </w:t>
      </w:r>
      <w:r w:rsidRPr="008F2C02">
        <w:rPr>
          <w:rFonts w:ascii="Times New Roman" w:eastAsia="Calibri" w:hAnsi="Times New Roman" w:cs="Times New Roman"/>
          <w:sz w:val="24"/>
          <w:szCs w:val="24"/>
        </w:rPr>
        <w:t>3450 Mezőcsát, Hősök tere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1.)</w:t>
      </w:r>
    </w:p>
    <w:p w14:paraId="384BA1B9" w14:textId="7A5C3944" w:rsidR="00451B23" w:rsidRPr="00451B23" w:rsidRDefault="00451B23" w:rsidP="008F2C02">
      <w:pPr>
        <w:tabs>
          <w:tab w:val="left" w:pos="72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 xml:space="preserve">Alapítás időpontja: </w:t>
      </w:r>
      <w:r w:rsidRPr="00451B23">
        <w:rPr>
          <w:rFonts w:ascii="Times New Roman" w:eastAsia="Calibri" w:hAnsi="Times New Roman" w:cs="Times New Roman"/>
          <w:sz w:val="24"/>
          <w:szCs w:val="24"/>
        </w:rPr>
        <w:t>20</w:t>
      </w:r>
      <w:r w:rsidRPr="008F2C02">
        <w:rPr>
          <w:rFonts w:ascii="Times New Roman" w:eastAsia="Calibri" w:hAnsi="Times New Roman" w:cs="Times New Roman"/>
          <w:sz w:val="24"/>
          <w:szCs w:val="24"/>
        </w:rPr>
        <w:t>21. január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C02">
        <w:rPr>
          <w:rFonts w:ascii="Times New Roman" w:eastAsia="Calibri" w:hAnsi="Times New Roman" w:cs="Times New Roman"/>
          <w:sz w:val="24"/>
          <w:szCs w:val="24"/>
        </w:rPr>
        <w:t>0</w:t>
      </w:r>
      <w:r w:rsidRPr="00451B23"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4887F718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fenntartó és irányító szerve:</w:t>
      </w:r>
    </w:p>
    <w:p w14:paraId="231F3919" w14:textId="14D0D0EF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Mezőcsát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Város Önkormányzata </w:t>
      </w:r>
    </w:p>
    <w:p w14:paraId="7FDE44B4" w14:textId="1543400F" w:rsidR="00451B23" w:rsidRPr="00451B23" w:rsidRDefault="00451B23" w:rsidP="008F2C02">
      <w:pPr>
        <w:tabs>
          <w:tab w:val="num" w:pos="709"/>
          <w:tab w:val="center" w:pos="4962"/>
        </w:tabs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(székhelye: </w:t>
      </w:r>
      <w:r w:rsidRPr="008F2C02">
        <w:rPr>
          <w:rFonts w:ascii="Times New Roman" w:eastAsia="Calibri" w:hAnsi="Times New Roman" w:cs="Times New Roman"/>
          <w:sz w:val="24"/>
          <w:szCs w:val="24"/>
        </w:rPr>
        <w:t>3450 Mezőcsát, Hősök tere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1.)</w:t>
      </w:r>
    </w:p>
    <w:p w14:paraId="2F7A4D87" w14:textId="77777777" w:rsidR="00DB3A2C" w:rsidRDefault="00DB3A2C" w:rsidP="008F2C0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E9851" w14:textId="07D91EAB" w:rsidR="00451B23" w:rsidRPr="00451B23" w:rsidRDefault="00451B23" w:rsidP="008F2C0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felügyeletét gyakorló, alapítói jogokkal felruházott irányító szerve:</w:t>
      </w:r>
    </w:p>
    <w:p w14:paraId="1E2616B2" w14:textId="4FFA97AE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Mezőcsát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Város Önkormányzatának Képviselő-testülete</w:t>
      </w:r>
    </w:p>
    <w:p w14:paraId="36417824" w14:textId="70FFE87B" w:rsidR="00451B23" w:rsidRPr="00451B23" w:rsidRDefault="00451B23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(székhelye: </w:t>
      </w:r>
      <w:r w:rsidRPr="008F2C02">
        <w:rPr>
          <w:rFonts w:ascii="Times New Roman" w:eastAsia="Calibri" w:hAnsi="Times New Roman" w:cs="Times New Roman"/>
          <w:sz w:val="24"/>
          <w:szCs w:val="24"/>
        </w:rPr>
        <w:t>3450 Mezőcsát, Hősök tere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1.)</w:t>
      </w:r>
    </w:p>
    <w:p w14:paraId="08AACFE1" w14:textId="77777777" w:rsidR="00451B23" w:rsidRPr="00451B23" w:rsidRDefault="00451B23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bCs/>
          <w:sz w:val="24"/>
          <w:szCs w:val="24"/>
        </w:rPr>
        <w:t>Szakmai ellenőrző szerve:</w:t>
      </w:r>
    </w:p>
    <w:p w14:paraId="1BF59334" w14:textId="3216A2C0" w:rsidR="00451B23" w:rsidRPr="00451B23" w:rsidRDefault="00451B23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Borsod-Abaúj-Zemplén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Megyei Kormányhivatal</w:t>
      </w:r>
    </w:p>
    <w:p w14:paraId="371CE8AA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jogállása:</w:t>
      </w:r>
    </w:p>
    <w:p w14:paraId="6B169321" w14:textId="39E8D6F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Önálló jogi személy </w:t>
      </w:r>
    </w:p>
    <w:p w14:paraId="5C173CDE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gazdálkodása és jogköre:</w:t>
      </w:r>
    </w:p>
    <w:p w14:paraId="0286EF70" w14:textId="68ED42E3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Önállóan működő, az előirányzatok feletti rendelkezési jogosultság szempontjából részjogkörű szerv, melynek pénzügyi, gazdasági feladatait </w:t>
      </w:r>
      <w:r w:rsidRPr="008F2C02">
        <w:rPr>
          <w:rFonts w:ascii="Times New Roman" w:eastAsia="Calibri" w:hAnsi="Times New Roman" w:cs="Times New Roman"/>
          <w:sz w:val="24"/>
          <w:szCs w:val="24"/>
        </w:rPr>
        <w:t>Mezőcsát Város Önkormányzata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(székhelye: </w:t>
      </w:r>
      <w:r w:rsidRPr="008F2C02">
        <w:rPr>
          <w:rFonts w:ascii="Times New Roman" w:eastAsia="Calibri" w:hAnsi="Times New Roman" w:cs="Times New Roman"/>
          <w:sz w:val="24"/>
          <w:szCs w:val="24"/>
        </w:rPr>
        <w:t>3450 Mezőcsát, Hősök tere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1.) látja el.</w:t>
      </w:r>
    </w:p>
    <w:p w14:paraId="0D9C468D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szakágazati és alaptevékenység szerinti besorolása:</w:t>
      </w:r>
    </w:p>
    <w:p w14:paraId="3F4B3ECE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Az intézmény szakágazati besorolása: </w:t>
      </w:r>
      <w:r w:rsidRPr="00451B23">
        <w:rPr>
          <w:rFonts w:ascii="Times New Roman" w:eastAsia="Calibri" w:hAnsi="Times New Roman" w:cs="Times New Roman"/>
          <w:b/>
          <w:sz w:val="24"/>
          <w:szCs w:val="24"/>
        </w:rPr>
        <w:t>889110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Bölcsődei ellátás</w:t>
      </w:r>
    </w:p>
    <w:p w14:paraId="44B53C6D" w14:textId="77777777" w:rsidR="00451B23" w:rsidRPr="00451B23" w:rsidRDefault="00451B23" w:rsidP="008F2C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51B2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104031</w:t>
      </w:r>
      <w:r w:rsidRPr="00451B2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Gyermekek bölcsődében és mini bölcsődében történő ellátása</w:t>
      </w:r>
    </w:p>
    <w:p w14:paraId="77DC0865" w14:textId="45BD080F" w:rsidR="00451B23" w:rsidRPr="008F2C02" w:rsidRDefault="00451B23" w:rsidP="008F2C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51B2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104035</w:t>
      </w:r>
      <w:r w:rsidRPr="00451B2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Gyermekétkeztetés bölcsődében, fogyatékosok nappali intézményében</w:t>
      </w:r>
    </w:p>
    <w:p w14:paraId="7FEB028F" w14:textId="3C8519EF" w:rsidR="001A085F" w:rsidRPr="008F2C02" w:rsidRDefault="001A085F" w:rsidP="008F2C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104036 </w:t>
      </w: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Munkahelyi étkeztetés gyermekek napközbeni ellátását biztosító intézményben</w:t>
      </w:r>
    </w:p>
    <w:p w14:paraId="5940C9ED" w14:textId="1103CD22" w:rsidR="001A085F" w:rsidRPr="008F2C02" w:rsidRDefault="001A085F" w:rsidP="008F2C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098061 </w:t>
      </w: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Fejlesztő nevelés-oktatás szakmai feladatai</w:t>
      </w:r>
    </w:p>
    <w:p w14:paraId="59E15742" w14:textId="1A1D0F5B" w:rsidR="001A085F" w:rsidRPr="00451B23" w:rsidRDefault="001A085F" w:rsidP="008F2C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098062 </w:t>
      </w: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Fejlesztő nevelés-oktatás működtetési feladatai</w:t>
      </w:r>
    </w:p>
    <w:p w14:paraId="4F3B12FC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alaptevékenysége:</w:t>
      </w:r>
    </w:p>
    <w:p w14:paraId="285436F9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Az intézmény jogszabályban meghatározott közfeladata: A gyermekek védelméről és a gyámügyi igazgatásról szóló többször módosított 1997. évi XXXI. törvényben meghatározottak szerint személyes gondoskodást nyújtó gyermekjóléti alapellátást biztosító intézmény.</w:t>
      </w:r>
      <w:r w:rsidRPr="00451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23">
        <w:rPr>
          <w:rFonts w:ascii="Times New Roman" w:eastAsia="Calibri" w:hAnsi="Times New Roman" w:cs="Times New Roman"/>
          <w:sz w:val="24"/>
          <w:szCs w:val="24"/>
        </w:rPr>
        <w:t>Napos bölcsődei ellátás. Napközbeni ellátás nyújtása három éven aluli gyermekek részére, a gyermekek gondozása-nevelése, harmonikus testi-szellemi fejlődésének segítése az életkori és egyéni sajátosságok figyelembevételével.</w:t>
      </w:r>
    </w:p>
    <w:p w14:paraId="6C90EE0D" w14:textId="77777777" w:rsidR="00627CAD" w:rsidRDefault="00627CAD" w:rsidP="008F2C02">
      <w:pPr>
        <w:tabs>
          <w:tab w:val="left" w:pos="4253"/>
        </w:tabs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DB7BD" w14:textId="348BA6F6" w:rsidR="00451B23" w:rsidRPr="00451B23" w:rsidRDefault="00451B23" w:rsidP="008F2C02">
      <w:pPr>
        <w:tabs>
          <w:tab w:val="left" w:pos="4253"/>
        </w:tabs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Intézmény kiegészítő tevékenysége:</w:t>
      </w:r>
    </w:p>
    <w:p w14:paraId="0C0E99DE" w14:textId="77777777" w:rsidR="00451B23" w:rsidRPr="00451B23" w:rsidRDefault="00451B23" w:rsidP="008F2C02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Gyermekfelügyelet</w:t>
      </w:r>
    </w:p>
    <w:p w14:paraId="273182B6" w14:textId="77777777" w:rsidR="00451B23" w:rsidRPr="00451B23" w:rsidRDefault="00451B23" w:rsidP="008F2C02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Bölcsődei intézményi étkeztetés</w:t>
      </w:r>
    </w:p>
    <w:p w14:paraId="31704846" w14:textId="77777777" w:rsidR="00451B23" w:rsidRPr="00451B23" w:rsidRDefault="00451B23" w:rsidP="008F2C02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Munkahelyi étkeztetés</w:t>
      </w:r>
    </w:p>
    <w:p w14:paraId="3B917C32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vállalkozói tevékenysége:</w:t>
      </w:r>
    </w:p>
    <w:p w14:paraId="5756710A" w14:textId="0CA8CEDB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Az intézmény</w:t>
      </w:r>
      <w:r w:rsidR="00627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vállalkozási tevékenységet nem folytat. </w:t>
      </w:r>
    </w:p>
    <w:p w14:paraId="4618C7A2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ellátási területe, működési köre:</w:t>
      </w:r>
    </w:p>
    <w:p w14:paraId="3FAF7AE7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Magyarország közigazgatási területe</w:t>
      </w:r>
    </w:p>
    <w:p w14:paraId="4A0ABCB8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Engedélyezett férőhelyek száma.</w:t>
      </w:r>
    </w:p>
    <w:p w14:paraId="18F6BFA7" w14:textId="2697DBD5" w:rsidR="00451B23" w:rsidRPr="00451B23" w:rsidRDefault="001A085F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24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fő.</w:t>
      </w:r>
    </w:p>
    <w:p w14:paraId="4D233738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 költségvetési szerv feladatellátást szolgáló vagyona:</w:t>
      </w:r>
    </w:p>
    <w:p w14:paraId="5B0A391B" w14:textId="3BC9E424" w:rsidR="00451B23" w:rsidRPr="00451B23" w:rsidRDefault="001A085F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Mezőcsát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Város Önkormányzata a feladatellátáshoz az intézmény rendelkezésére bocsátja a </w:t>
      </w:r>
      <w:r w:rsidRPr="008F2C02">
        <w:rPr>
          <w:rFonts w:ascii="Times New Roman" w:eastAsia="Calibri" w:hAnsi="Times New Roman" w:cs="Times New Roman"/>
          <w:sz w:val="24"/>
          <w:szCs w:val="24"/>
        </w:rPr>
        <w:t>Mezőcsát, Hősök tere 17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. szám alatti ingatlanát, és az ingatlanhoz tartozó – az intézmény működésének megkezdésekor felvett leltár szerinti – ingóságokat, melyek szintén az Önkormányzat tulajdonát képezik </w:t>
      </w:r>
    </w:p>
    <w:p w14:paraId="323DB1E0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 költségvetési szerv vagyon feletti rendelkezési joga:</w:t>
      </w:r>
    </w:p>
    <w:p w14:paraId="03DDBBE4" w14:textId="2F57E54F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Az előző pontban felsorolt ingatlanvagyont, illetve ingóságokat az Önkormányzat ingyenesen használatba adja az intézmény részére, mely feladatainak ellátásához szabadon használhatja azokat. A vagyon felett a rendelkezés jogát </w:t>
      </w:r>
      <w:r w:rsidR="001A085F" w:rsidRPr="008F2C02">
        <w:rPr>
          <w:rFonts w:ascii="Times New Roman" w:eastAsia="Calibri" w:hAnsi="Times New Roman" w:cs="Times New Roman"/>
          <w:sz w:val="24"/>
          <w:szCs w:val="24"/>
        </w:rPr>
        <w:t>Mezőcsát</w:t>
      </w:r>
      <w:r w:rsidRPr="00451B23">
        <w:rPr>
          <w:rFonts w:ascii="Times New Roman" w:eastAsia="Calibri" w:hAnsi="Times New Roman" w:cs="Times New Roman"/>
          <w:sz w:val="24"/>
          <w:szCs w:val="24"/>
        </w:rPr>
        <w:t xml:space="preserve"> Város Önkormányzata az önkormányzat vagyonáról és a vagyonnal való gazdálkodás szabályairól szóló rendelete alapján gyakorolja.</w:t>
      </w:r>
    </w:p>
    <w:p w14:paraId="6C7DC150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foglalkoztatottjaira vonatkozó foglalkoztatási jogviszonyok:</w:t>
      </w:r>
    </w:p>
    <w:p w14:paraId="2F6E0FB4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Közalkalmazotti jogviszony, a közalkalmazottak jogállásáról szóló törvény alapján. Egyéb foglalkoztatásra irányuló jogviszony, a Munka Törvénykönyvéről, illetve a Polgári Törvénykönyvről szóló törvény alapján. A dolgozók felett a munkáltatói jogokat az intézmény vezetője gyakorolja.</w:t>
      </w:r>
    </w:p>
    <w:p w14:paraId="069DE9F3" w14:textId="77777777" w:rsidR="009E1DA1" w:rsidRDefault="009E1DA1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D26C3" w14:textId="5E693EDF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képviseletére jogosult:</w:t>
      </w:r>
    </w:p>
    <w:p w14:paraId="0CA4CD6D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Az intézmény kinevezett (szükség esetén megbízott) vezetője.</w:t>
      </w:r>
    </w:p>
    <w:p w14:paraId="2969861F" w14:textId="77777777" w:rsidR="00451B23" w:rsidRPr="00451B23" w:rsidRDefault="00451B23" w:rsidP="008F2C0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 bölcsőde alkalmazotti létszáma:</w:t>
      </w:r>
    </w:p>
    <w:p w14:paraId="504B1D97" w14:textId="1E55975A" w:rsidR="00451B23" w:rsidRPr="00451B23" w:rsidRDefault="001D2283" w:rsidP="008F2C0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fő (</w:t>
      </w:r>
      <w:r w:rsidR="001A085F" w:rsidRPr="008F2C02">
        <w:rPr>
          <w:rFonts w:ascii="Times New Roman" w:eastAsia="Calibri" w:hAnsi="Times New Roman" w:cs="Times New Roman"/>
          <w:sz w:val="24"/>
          <w:szCs w:val="24"/>
        </w:rPr>
        <w:t>4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fő kisgyermek</w:t>
      </w:r>
      <w:r>
        <w:rPr>
          <w:rFonts w:ascii="Times New Roman" w:eastAsia="Calibri" w:hAnsi="Times New Roman" w:cs="Times New Roman"/>
          <w:sz w:val="24"/>
          <w:szCs w:val="24"/>
        </w:rPr>
        <w:t>nevelő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>, 1 fő bölcsődevezető</w:t>
      </w:r>
      <w:r w:rsidR="001A085F" w:rsidRPr="008F2C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A085F" w:rsidRPr="008F2C02">
        <w:rPr>
          <w:rFonts w:ascii="Times New Roman" w:eastAsia="Calibri" w:hAnsi="Times New Roman" w:cs="Times New Roman"/>
          <w:sz w:val="24"/>
          <w:szCs w:val="24"/>
        </w:rPr>
        <w:t xml:space="preserve"> fő bölcsődei dajka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BB0AE3" w14:textId="77777777" w:rsidR="00451B23" w:rsidRPr="00451B23" w:rsidRDefault="00451B23" w:rsidP="008F2C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B23">
        <w:rPr>
          <w:rFonts w:ascii="Times New Roman" w:eastAsia="Calibri" w:hAnsi="Times New Roman" w:cs="Times New Roman"/>
          <w:b/>
          <w:sz w:val="24"/>
          <w:szCs w:val="24"/>
        </w:rPr>
        <w:t>Az intézmény bélyegzője:</w:t>
      </w:r>
    </w:p>
    <w:p w14:paraId="5E9D88EB" w14:textId="2D4674A9" w:rsidR="00451B23" w:rsidRPr="00451B23" w:rsidRDefault="00D76401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Mezőcsáti Városi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Bölcsőde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3450 Mezőcsát, Hősök tere 17.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9A9349" w14:textId="77777777" w:rsidR="00451B23" w:rsidRPr="00451B23" w:rsidRDefault="00451B23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Az intézmény bélyegzőit munkaügyi iratokon, hivatalos levelezésen, számlákon lehet, és kell használni.</w:t>
      </w:r>
    </w:p>
    <w:p w14:paraId="31113149" w14:textId="77777777" w:rsidR="00451B23" w:rsidRPr="00451B23" w:rsidRDefault="00451B23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1B23">
        <w:rPr>
          <w:rFonts w:ascii="Times New Roman" w:eastAsia="Calibri" w:hAnsi="Times New Roman" w:cs="Times New Roman"/>
          <w:i/>
          <w:sz w:val="24"/>
          <w:szCs w:val="24"/>
        </w:rPr>
        <w:t>Használatra jogosultak köre:</w:t>
      </w:r>
    </w:p>
    <w:p w14:paraId="7B9C8838" w14:textId="77777777" w:rsidR="00451B23" w:rsidRPr="00451B23" w:rsidRDefault="00451B23" w:rsidP="008F2C02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23">
        <w:rPr>
          <w:rFonts w:ascii="Times New Roman" w:eastAsia="Calibri" w:hAnsi="Times New Roman" w:cs="Times New Roman"/>
          <w:sz w:val="24"/>
          <w:szCs w:val="24"/>
        </w:rPr>
        <w:t>intézményvezető</w:t>
      </w:r>
    </w:p>
    <w:p w14:paraId="3F22D038" w14:textId="353B678E" w:rsidR="00451B23" w:rsidRPr="00451B23" w:rsidRDefault="00187C4B" w:rsidP="008F2C02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kisgyermeknevelő</w:t>
      </w:r>
      <w:r w:rsidR="00451B23" w:rsidRPr="00451B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EF7DC" w14:textId="65679634" w:rsidR="00D76401" w:rsidRPr="008F2C02" w:rsidRDefault="00D76401" w:rsidP="008F2C02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7876A" w14:textId="66C43006" w:rsidR="00D76401" w:rsidRPr="0083650A" w:rsidRDefault="00D76401" w:rsidP="0083650A">
      <w:pPr>
        <w:pStyle w:val="Cmsor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33" w:name="_Toc387047369"/>
      <w:bookmarkStart w:id="34" w:name="_Toc97281801"/>
      <w:r w:rsidRPr="008F2C02">
        <w:rPr>
          <w:rFonts w:ascii="Times New Roman" w:hAnsi="Times New Roman" w:cs="Times New Roman"/>
          <w:i w:val="0"/>
          <w:sz w:val="24"/>
          <w:szCs w:val="24"/>
        </w:rPr>
        <w:t>Az intézmény feladatai</w:t>
      </w:r>
      <w:bookmarkEnd w:id="33"/>
      <w:bookmarkEnd w:id="34"/>
    </w:p>
    <w:p w14:paraId="14F29440" w14:textId="77777777" w:rsidR="00D76401" w:rsidRPr="008F2C02" w:rsidRDefault="00D76401" w:rsidP="008F2C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02">
        <w:rPr>
          <w:rFonts w:ascii="Times New Roman" w:hAnsi="Times New Roman" w:cs="Times New Roman"/>
          <w:sz w:val="24"/>
          <w:szCs w:val="24"/>
        </w:rPr>
        <w:t>Az intézmény feladatai: (15/1998. (IV. 30) NM. Rendelet alapján. A bölcsőde olyan szolgáltató intézmény, amely a gyermekjóléti alapellátás keretein belül ellátja a családban nevelkedő, a szülők munkavégzése, betegsége vagy egyéb ok miatt ellátatlan gyermekek nappali felügyeletét. A bölcsőde feladata a három éven aluli gyermekek gondozása – nevelése, harmonikus testi – szellemi fejlődésének segítése az életkori és egyéb sajátosságok figyelembevételével. Bölcsődébe a gyermek 20 hetes kortól harmadik életévének, illetve annak az évnek a december 31-ig vehető fel, amelyben a gyermek a harmadik életévét betölti. Ha a gyermek a harmadik életévét betöltötte, de testi vagy szellemi fejlettségi szintje alapján még nem érett az óvodai nevelésre és óvodai nevelését a bölcsőde orvosa nem javasolja, bölcsődében gondozható negyedik életévének betöltését követő augusztus 31-ig. A gyermek bölcsődei felvételét kérheti a szülő, a szülői felügyeletet gyakorló személy, kezdeményezheti a szülő hozzájárulásával:</w:t>
      </w:r>
    </w:p>
    <w:p w14:paraId="392E0B34" w14:textId="77777777" w:rsidR="00D76401" w:rsidRPr="008F2C02" w:rsidRDefault="00D76401" w:rsidP="008F2C0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C02">
        <w:rPr>
          <w:rFonts w:ascii="Times New Roman" w:hAnsi="Times New Roman"/>
          <w:sz w:val="24"/>
          <w:szCs w:val="24"/>
        </w:rPr>
        <w:t>a védőnő,</w:t>
      </w:r>
    </w:p>
    <w:p w14:paraId="3670AD52" w14:textId="77777777" w:rsidR="00D76401" w:rsidRPr="008F2C02" w:rsidRDefault="00D76401" w:rsidP="008F2C0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C02">
        <w:rPr>
          <w:rFonts w:ascii="Times New Roman" w:hAnsi="Times New Roman"/>
          <w:sz w:val="24"/>
          <w:szCs w:val="24"/>
        </w:rPr>
        <w:t>a házi gyermekorvos, vagy a háziorvos,</w:t>
      </w:r>
    </w:p>
    <w:p w14:paraId="1BB5FE0E" w14:textId="77777777" w:rsidR="00D76401" w:rsidRPr="008F2C02" w:rsidRDefault="00D76401" w:rsidP="008F2C0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C02">
        <w:rPr>
          <w:rFonts w:ascii="Times New Roman" w:hAnsi="Times New Roman"/>
          <w:sz w:val="24"/>
          <w:szCs w:val="24"/>
        </w:rPr>
        <w:t>a szociális, illetve családgondozó,</w:t>
      </w:r>
    </w:p>
    <w:p w14:paraId="2FE01BB4" w14:textId="77777777" w:rsidR="00D76401" w:rsidRPr="008F2C02" w:rsidRDefault="00D76401" w:rsidP="008F2C0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C02">
        <w:rPr>
          <w:rFonts w:ascii="Times New Roman" w:hAnsi="Times New Roman"/>
          <w:sz w:val="24"/>
          <w:szCs w:val="24"/>
        </w:rPr>
        <w:t>a családsegítő és a gyermekjóléti szolgálat családgondozója,</w:t>
      </w:r>
    </w:p>
    <w:p w14:paraId="4393A035" w14:textId="23DC4AA7" w:rsidR="00D76401" w:rsidRDefault="00D76401" w:rsidP="008F2C02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2C02">
        <w:rPr>
          <w:rFonts w:ascii="Times New Roman" w:hAnsi="Times New Roman"/>
          <w:sz w:val="24"/>
          <w:szCs w:val="24"/>
        </w:rPr>
        <w:t>a gyámhatóság is.</w:t>
      </w:r>
    </w:p>
    <w:p w14:paraId="5528A73B" w14:textId="3EE06EB8" w:rsid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0AA52F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E1DA1">
        <w:rPr>
          <w:rFonts w:ascii="Times New Roman" w:hAnsi="Times New Roman"/>
          <w:b/>
          <w:bCs/>
          <w:iCs/>
          <w:sz w:val="24"/>
          <w:szCs w:val="24"/>
        </w:rPr>
        <w:t>Az intézmény gondozó-nevelő tevékenysége</w:t>
      </w:r>
    </w:p>
    <w:p w14:paraId="2E6FD218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DBAA47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DA1">
        <w:rPr>
          <w:rFonts w:ascii="Times New Roman" w:hAnsi="Times New Roman"/>
          <w:sz w:val="24"/>
          <w:szCs w:val="24"/>
        </w:rPr>
        <w:t>A nevelő – gondozó munka alapfeladatait, alapelveit és helyzeteit, a bölcsődei élet megszervezésének elvét az intézmény szakmai programja tartalmazza.</w:t>
      </w:r>
    </w:p>
    <w:p w14:paraId="10202B2E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253ED4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E1DA1">
        <w:rPr>
          <w:rFonts w:ascii="Times New Roman" w:hAnsi="Times New Roman"/>
          <w:b/>
          <w:bCs/>
          <w:iCs/>
          <w:sz w:val="24"/>
          <w:szCs w:val="24"/>
        </w:rPr>
        <w:t>Az intézmény szervezeti felépítése</w:t>
      </w:r>
    </w:p>
    <w:p w14:paraId="58E830EB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A98268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E1DA1">
        <w:rPr>
          <w:rFonts w:ascii="Times New Roman" w:hAnsi="Times New Roman"/>
          <w:b/>
          <w:bCs/>
          <w:iCs/>
          <w:sz w:val="24"/>
          <w:szCs w:val="24"/>
        </w:rPr>
        <w:t>A bölcsődei ellátást segítő munkakörök:</w:t>
      </w:r>
    </w:p>
    <w:p w14:paraId="27007C86" w14:textId="77777777" w:rsidR="009E1DA1" w:rsidRPr="009E1DA1" w:rsidRDefault="009E1DA1" w:rsidP="009E1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1DA1">
        <w:rPr>
          <w:rFonts w:ascii="Times New Roman" w:hAnsi="Times New Roman"/>
          <w:b/>
          <w:sz w:val="24"/>
          <w:szCs w:val="24"/>
        </w:rPr>
        <w:t>Szakképesítést igénylő:</w:t>
      </w:r>
    </w:p>
    <w:p w14:paraId="58B5F4E6" w14:textId="77777777" w:rsidR="009E1DA1" w:rsidRPr="009E1DA1" w:rsidRDefault="009E1DA1" w:rsidP="009E1DA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DA1">
        <w:rPr>
          <w:rFonts w:ascii="Times New Roman" w:hAnsi="Times New Roman"/>
          <w:sz w:val="24"/>
          <w:szCs w:val="24"/>
        </w:rPr>
        <w:t>intézményvezető 1 fő</w:t>
      </w:r>
    </w:p>
    <w:p w14:paraId="5780FBB0" w14:textId="17DEC5CC" w:rsidR="009E1DA1" w:rsidRPr="009E1DA1" w:rsidRDefault="001611D8" w:rsidP="009E1DA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kisgyermeknevelő</w:t>
      </w:r>
      <w:r w:rsidR="009E1DA1" w:rsidRPr="009E1DA1">
        <w:rPr>
          <w:rFonts w:ascii="Times New Roman" w:hAnsi="Times New Roman"/>
          <w:sz w:val="24"/>
          <w:szCs w:val="24"/>
        </w:rPr>
        <w:t xml:space="preserve"> 4 fő</w:t>
      </w:r>
    </w:p>
    <w:p w14:paraId="0A446A81" w14:textId="15C971CC" w:rsidR="009E1DA1" w:rsidRPr="009E1DA1" w:rsidRDefault="009E1DA1" w:rsidP="009E1DA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1DA1">
        <w:rPr>
          <w:rFonts w:ascii="Times New Roman" w:hAnsi="Times New Roman"/>
          <w:sz w:val="24"/>
          <w:szCs w:val="24"/>
        </w:rPr>
        <w:t xml:space="preserve">bölcsődei dajka </w:t>
      </w:r>
      <w:r w:rsidR="001611D8">
        <w:rPr>
          <w:rFonts w:ascii="Times New Roman" w:hAnsi="Times New Roman"/>
          <w:sz w:val="24"/>
          <w:szCs w:val="24"/>
        </w:rPr>
        <w:t>2</w:t>
      </w:r>
      <w:r w:rsidRPr="009E1DA1">
        <w:rPr>
          <w:rFonts w:ascii="Times New Roman" w:hAnsi="Times New Roman"/>
          <w:sz w:val="24"/>
          <w:szCs w:val="24"/>
        </w:rPr>
        <w:t xml:space="preserve"> fő</w:t>
      </w:r>
    </w:p>
    <w:p w14:paraId="2D188857" w14:textId="3D5AEF58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826B1" w14:textId="77777777" w:rsidR="008F2C02" w:rsidRPr="008F2C02" w:rsidRDefault="008F2C02" w:rsidP="00627CAD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35" w:name="_Toc387047374"/>
      <w:bookmarkStart w:id="36" w:name="_Toc97281802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vezetői álláshely, a kinevezés</w:t>
      </w:r>
      <w:bookmarkEnd w:id="35"/>
      <w:bookmarkEnd w:id="36"/>
    </w:p>
    <w:p w14:paraId="78E12D76" w14:textId="77777777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intézményvezetői álláshely pályáztatás útján tölthető be. A magasabb vezetői megbízatás 5 évre szól. Az egyéb álláshelyek a pályázati feltételeknek való megfeleléssel tölthetők be.</w:t>
      </w:r>
    </w:p>
    <w:p w14:paraId="719A0DE9" w14:textId="77777777" w:rsidR="008F2C02" w:rsidRPr="008F2C02" w:rsidRDefault="008F2C02" w:rsidP="00627CAD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37" w:name="_Toc387047375"/>
      <w:bookmarkStart w:id="38" w:name="_Toc97281803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helyettesítés rendje</w:t>
      </w:r>
      <w:bookmarkEnd w:id="37"/>
      <w:bookmarkEnd w:id="38"/>
    </w:p>
    <w:p w14:paraId="0F45E28E" w14:textId="2B548C22" w:rsidR="0064345F" w:rsidRPr="008F2C02" w:rsidRDefault="00485FB3" w:rsidP="0064345F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FB3">
        <w:rPr>
          <w:rFonts w:ascii="Times New Roman" w:eastAsia="Calibri" w:hAnsi="Times New Roman" w:cs="Times New Roman"/>
          <w:sz w:val="24"/>
          <w:szCs w:val="24"/>
        </w:rPr>
        <w:t>Az intézményvezető szabadsága, betegsége, hivatalos távolléte, valamint tartós akadályoztatása esetén általános helyettese teljes felelősséggel az intézményvezető</w:t>
      </w:r>
      <w:r w:rsidR="00687B0F">
        <w:rPr>
          <w:rFonts w:ascii="Times New Roman" w:eastAsia="Calibri" w:hAnsi="Times New Roman" w:cs="Times New Roman"/>
          <w:sz w:val="24"/>
          <w:szCs w:val="24"/>
        </w:rPr>
        <w:t>-</w:t>
      </w:r>
      <w:r w:rsidRPr="00485FB3">
        <w:rPr>
          <w:rFonts w:ascii="Times New Roman" w:eastAsia="Calibri" w:hAnsi="Times New Roman" w:cs="Times New Roman"/>
          <w:sz w:val="24"/>
          <w:szCs w:val="24"/>
        </w:rPr>
        <w:t>helyettes. Kivételt képeznek azok az ügyek, amelyek azonnali döntést nem igényelnek, illetve, amelyek az intézményvezető át nem ruházható jogkörébe tartoznak (jogviszony</w:t>
      </w:r>
      <w:r w:rsidR="00DA0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FB3">
        <w:rPr>
          <w:rFonts w:ascii="Times New Roman" w:eastAsia="Calibri" w:hAnsi="Times New Roman" w:cs="Times New Roman"/>
          <w:sz w:val="24"/>
          <w:szCs w:val="24"/>
        </w:rPr>
        <w:t>létesítés</w:t>
      </w:r>
      <w:r w:rsidR="00DA0F6D">
        <w:rPr>
          <w:rFonts w:ascii="Times New Roman" w:eastAsia="Calibri" w:hAnsi="Times New Roman" w:cs="Times New Roman"/>
          <w:sz w:val="24"/>
          <w:szCs w:val="24"/>
        </w:rPr>
        <w:t xml:space="preserve">e, </w:t>
      </w:r>
      <w:r w:rsidRPr="00485FB3">
        <w:rPr>
          <w:rFonts w:ascii="Times New Roman" w:eastAsia="Calibri" w:hAnsi="Times New Roman" w:cs="Times New Roman"/>
          <w:sz w:val="24"/>
          <w:szCs w:val="24"/>
        </w:rPr>
        <w:t>megszüntetés</w:t>
      </w:r>
      <w:r w:rsidR="00DA0F6D">
        <w:rPr>
          <w:rFonts w:ascii="Times New Roman" w:eastAsia="Calibri" w:hAnsi="Times New Roman" w:cs="Times New Roman"/>
          <w:sz w:val="24"/>
          <w:szCs w:val="24"/>
        </w:rPr>
        <w:t>e</w:t>
      </w:r>
      <w:r w:rsidRPr="00485FB3">
        <w:rPr>
          <w:rFonts w:ascii="Times New Roman" w:eastAsia="Calibri" w:hAnsi="Times New Roman" w:cs="Times New Roman"/>
          <w:sz w:val="24"/>
          <w:szCs w:val="24"/>
        </w:rPr>
        <w:t>, felmondás, kártérítési felelősségre vonás). Az intézményvezető tartós távolléte esetén (kétheti időtartam) a helyettesítés teljes körű, kivéve, ha a fenntartó másként rendelkezik. Az intézményvezető és helyettese egyidejű távolléte esetén a helyettesítés</w:t>
      </w:r>
      <w:r w:rsidR="006734A6">
        <w:rPr>
          <w:rFonts w:ascii="Times New Roman" w:eastAsia="Calibri" w:hAnsi="Times New Roman" w:cs="Times New Roman"/>
          <w:sz w:val="24"/>
          <w:szCs w:val="24"/>
        </w:rPr>
        <w:t>t</w:t>
      </w:r>
      <w:r w:rsidRPr="00485FB3">
        <w:rPr>
          <w:rFonts w:ascii="Times New Roman" w:eastAsia="Calibri" w:hAnsi="Times New Roman" w:cs="Times New Roman"/>
          <w:sz w:val="24"/>
          <w:szCs w:val="24"/>
        </w:rPr>
        <w:t xml:space="preserve"> az intézményvezető által </w:t>
      </w:r>
      <w:r w:rsidR="0064345F">
        <w:rPr>
          <w:rFonts w:ascii="Times New Roman" w:eastAsia="Calibri" w:hAnsi="Times New Roman" w:cs="Times New Roman"/>
          <w:sz w:val="24"/>
          <w:szCs w:val="24"/>
        </w:rPr>
        <w:t>a munkaköri leírásban kijelölt kisgyermeknevelő</w:t>
      </w:r>
      <w:r w:rsidR="006734A6">
        <w:rPr>
          <w:rFonts w:ascii="Times New Roman" w:eastAsia="Calibri" w:hAnsi="Times New Roman" w:cs="Times New Roman"/>
          <w:sz w:val="24"/>
          <w:szCs w:val="24"/>
        </w:rPr>
        <w:t xml:space="preserve"> látja el</w:t>
      </w:r>
      <w:r w:rsidR="005437D0">
        <w:rPr>
          <w:rFonts w:ascii="Times New Roman" w:eastAsia="Calibri" w:hAnsi="Times New Roman" w:cs="Times New Roman"/>
          <w:sz w:val="24"/>
          <w:szCs w:val="24"/>
        </w:rPr>
        <w:t>, aki</w:t>
      </w:r>
      <w:r w:rsidR="0064345F">
        <w:rPr>
          <w:rFonts w:ascii="Times New Roman" w:eastAsia="Calibri" w:hAnsi="Times New Roman" w:cs="Times New Roman"/>
          <w:sz w:val="24"/>
          <w:szCs w:val="24"/>
        </w:rPr>
        <w:t xml:space="preserve"> az előzőekben foglaltaknak megfelelően </w:t>
      </w:r>
      <w:r w:rsidR="00C619A0">
        <w:rPr>
          <w:rFonts w:ascii="Times New Roman" w:eastAsia="Calibri" w:hAnsi="Times New Roman" w:cs="Times New Roman"/>
          <w:sz w:val="24"/>
          <w:szCs w:val="24"/>
        </w:rPr>
        <w:t xml:space="preserve">teljesíti </w:t>
      </w:r>
      <w:r w:rsidR="0064345F">
        <w:rPr>
          <w:rFonts w:ascii="Times New Roman" w:eastAsia="Calibri" w:hAnsi="Times New Roman" w:cs="Times New Roman"/>
          <w:sz w:val="24"/>
          <w:szCs w:val="24"/>
        </w:rPr>
        <w:t>a helyettesítési feladatokat.</w:t>
      </w:r>
    </w:p>
    <w:p w14:paraId="0F327D52" w14:textId="0711119E" w:rsidR="00485FB3" w:rsidRDefault="00485FB3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F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89F506D" w14:textId="77777777" w:rsidR="008F2C02" w:rsidRPr="008F2C02" w:rsidRDefault="008F2C02" w:rsidP="00627CAD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39" w:name="_Toc387047376"/>
      <w:bookmarkStart w:id="40" w:name="_Toc97281804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vezető beosztású dolgozó</w:t>
      </w:r>
      <w:bookmarkEnd w:id="39"/>
      <w:bookmarkEnd w:id="40"/>
    </w:p>
    <w:p w14:paraId="52DD2D87" w14:textId="77777777" w:rsidR="008F2C02" w:rsidRPr="008F2C02" w:rsidRDefault="008F2C02" w:rsidP="008F2C02">
      <w:pPr>
        <w:keepNext/>
        <w:numPr>
          <w:ilvl w:val="2"/>
          <w:numId w:val="1"/>
        </w:numPr>
        <w:tabs>
          <w:tab w:val="clear" w:pos="1800"/>
          <w:tab w:val="num" w:pos="1440"/>
        </w:tabs>
        <w:spacing w:before="240" w:after="60" w:line="360" w:lineRule="auto"/>
        <w:ind w:left="1224" w:hanging="504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41" w:name="_Toc387047377"/>
      <w:bookmarkStart w:id="42" w:name="_Toc97281805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intézményvezető</w:t>
      </w:r>
      <w:bookmarkEnd w:id="41"/>
      <w:bookmarkEnd w:id="42"/>
    </w:p>
    <w:p w14:paraId="0A287C46" w14:textId="77777777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intézményvezető, felelős az intézményben a gyermekek ellátásának megszervezéséért, az intézmény működéséért, a személyi, tárgyi és anyagi feltételek biztosításáért, irányításáért.</w:t>
      </w:r>
    </w:p>
    <w:p w14:paraId="4E342FF1" w14:textId="77777777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</w:rPr>
        <w:t>Feladata:</w:t>
      </w:r>
    </w:p>
    <w:p w14:paraId="43201854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intézmény, felelős vezetése, irányítása,</w:t>
      </w:r>
    </w:p>
    <w:p w14:paraId="415217F2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jogszabályokban meghatározottak szerinti szakszerű működés,</w:t>
      </w:r>
    </w:p>
    <w:p w14:paraId="056D790F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magas színvonalú szakmai munka biztosítása, szervezése, ellenőrzése,</w:t>
      </w:r>
    </w:p>
    <w:p w14:paraId="53C9D544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költségvetési szervek vezetői számára jogszabályban előírt pénzügyi gazdasági feladatok és jogkörök felelősségteljes ellátása,</w:t>
      </w:r>
    </w:p>
    <w:p w14:paraId="010780FA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jogszabályokban és a fenntartó által előírt szabályzatok, tervek, szakmai programok kidolgozása,</w:t>
      </w:r>
    </w:p>
    <w:p w14:paraId="17EBA02F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ellátja az intézmény teljes jogú képviseletét,</w:t>
      </w:r>
    </w:p>
    <w:p w14:paraId="456CE8BE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valamennyi dolgozója tekintetében gyakorolja a munkáltatói jogokat (kinevezés, átsorolás, jogviszony módosítás, jogviszony megszüntetése, fegyelmi jogkör gyakorlása)</w:t>
      </w:r>
    </w:p>
    <w:p w14:paraId="7E2992CE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dönt a tanulmányi szerződés kötéséről, túlmunka elrendeléséről, jutalmazásról, egyes személyi juttatásokról, fizetés nélküli szabadság engedélyezéséről,</w:t>
      </w:r>
    </w:p>
    <w:p w14:paraId="1BF1DFD3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tervezi, és megszervezi a szakdolgozók képzését, továbbképzését,</w:t>
      </w:r>
    </w:p>
    <w:p w14:paraId="29246637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figyelemmel kíséri, értékeli a bölcsődék ellátottsági és működési mutatóit, elemzi a működés szakmai hatékonyságát,</w:t>
      </w:r>
    </w:p>
    <w:p w14:paraId="7472072C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javaslatot tesz férőhelyek fejlesztésére, szüneteltetésére, illetve megszüntetésére,</w:t>
      </w:r>
    </w:p>
    <w:p w14:paraId="558A0FDB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kezdeményezi alapfeladaton túli kiegészítő szolgáltatások bevezetését,</w:t>
      </w:r>
    </w:p>
    <w:p w14:paraId="2C8F1B8D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tanulmányozza és értékeli a szülők véleményét a bölcsőde működéséről,</w:t>
      </w:r>
    </w:p>
    <w:p w14:paraId="0920C5A5" w14:textId="2B14AAEF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kapcsolatot tart a fenntartóval, társintézményekkel, társadalmi szervezetekkel,</w:t>
      </w:r>
    </w:p>
    <w:p w14:paraId="494B011D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elkészíti az intézmény Szakmai Programját, egyéb szabályzatait,</w:t>
      </w:r>
    </w:p>
    <w:p w14:paraId="5D769BE3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gondoskodik az érdekképviseleti szervezetekkel való elfogadtatásról,</w:t>
      </w:r>
    </w:p>
    <w:p w14:paraId="2A4731F3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elkészíti a dolgozók munkaköri leírását,</w:t>
      </w:r>
    </w:p>
    <w:p w14:paraId="085412FE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végzi a panaszok és bejelentések kivizsgálását és megteszi a szükséges intézkedéseket,</w:t>
      </w:r>
    </w:p>
    <w:p w14:paraId="1C695A57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az intézmény gazdálkodásáért,</w:t>
      </w:r>
    </w:p>
    <w:p w14:paraId="10BB7AB3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ellenőrzési és beszámoltatási jogköre van az intézmény minden területén,</w:t>
      </w:r>
    </w:p>
    <w:p w14:paraId="035ED642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az intézmény minden szervezeti egységének szakszerű működéséért,</w:t>
      </w:r>
    </w:p>
    <w:p w14:paraId="684E626A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az intézmény keretében lévő vagyontárgyak rendeltetésszerű használatáért,</w:t>
      </w:r>
    </w:p>
    <w:p w14:paraId="22225E71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 bölcsőde dolgozóinak munkájáért,</w:t>
      </w:r>
    </w:p>
    <w:p w14:paraId="1B8DD80A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 bölcsődében gondozott gyermekek harmonikus fejlődéséért,</w:t>
      </w:r>
    </w:p>
    <w:p w14:paraId="2BA5B9F2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helyi adottságok figyelembevételével megszervezi a bölcsőde munkarendjét, a gyermekek napirendjét és a dolgozók munkaidő beosztását,</w:t>
      </w:r>
    </w:p>
    <w:p w14:paraId="0FDB493E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irányítja és ellenőrzi, a bölcsőde nevelési,- és gondozási feladatainak ellátását,</w:t>
      </w:r>
    </w:p>
    <w:p w14:paraId="6A957835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gyermekcsoportok kialakításánál figyelembe veszi a csoport összetételét, életkori sajátosságait, a dolgozói </w:t>
      </w:r>
      <w:proofErr w:type="spellStart"/>
      <w:r w:rsidRPr="008F2C02">
        <w:rPr>
          <w:rFonts w:ascii="Times New Roman" w:eastAsia="Calibri" w:hAnsi="Times New Roman" w:cs="Times New Roman"/>
          <w:sz w:val="24"/>
          <w:szCs w:val="24"/>
        </w:rPr>
        <w:t>ellátottságot</w:t>
      </w:r>
      <w:proofErr w:type="spellEnd"/>
      <w:r w:rsidRPr="008F2C0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317B4C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törekszik arra, hogy minden csoportban maradéktalanul érvényesüljön a személyi állandóság elve,</w:t>
      </w:r>
    </w:p>
    <w:p w14:paraId="1C53D79F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szorosan együttműködik a bölcsőde orvosával,</w:t>
      </w:r>
    </w:p>
    <w:p w14:paraId="5783AD67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fertőző megbetegedés esetén végrehajtja az ÁNTSZ vonatkozó utasításait,</w:t>
      </w:r>
    </w:p>
    <w:p w14:paraId="71A03390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ellenőrzik és biztosítják a szakmai és technikai munkafolyamatok szakszerűségét és a higiénés szabályok betartását,</w:t>
      </w:r>
    </w:p>
    <w:p w14:paraId="20A1B984" w14:textId="52EE4FE4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kapcsolatot tart a szülőkkel, értékeli a bölcsődei munkával kapcsolatos észrevételeket,</w:t>
      </w:r>
    </w:p>
    <w:p w14:paraId="7756B599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folyamatos kapcsolatot ápol az óvodákkal, </w:t>
      </w:r>
    </w:p>
    <w:p w14:paraId="548194B5" w14:textId="6F7DB834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megszervezi, levezeti a munkaértekezleteket, szülői értekezleteket</w:t>
      </w:r>
      <w:r w:rsidR="00627C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32D3C6" w14:textId="45108C2A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rendszeresen ellenőrzi a szakdolgozók munkáját, és etikai magatartását,</w:t>
      </w:r>
    </w:p>
    <w:p w14:paraId="5AF31B9C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ellenőrzi a gondozónők által vezetett dokumentációt, a takarítás elvégzését,</w:t>
      </w:r>
    </w:p>
    <w:p w14:paraId="3B7710DB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beszedi a térítési díjakat,</w:t>
      </w:r>
    </w:p>
    <w:p w14:paraId="61CE6B96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az ellenőrzés elvégzéséért, a szükséges intézkedések megtételéért, kezdeményezéséért, a mulasztások miatti felelősségre vonásért,</w:t>
      </w:r>
    </w:p>
    <w:p w14:paraId="47024504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felelős a gondozottak, és a dolgozók biztonságáért,</w:t>
      </w:r>
    </w:p>
    <w:p w14:paraId="3D1E7708" w14:textId="77777777" w:rsidR="008F2C02" w:rsidRPr="008F2C02" w:rsidRDefault="008F2C02" w:rsidP="008F2C0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köteles a jogszabályok változását figyelemmel kísérni, és gondoskodni az esetleges változtatások végrehajtásáról,</w:t>
      </w:r>
    </w:p>
    <w:p w14:paraId="6FA3E13E" w14:textId="77777777" w:rsidR="008F2C02" w:rsidRPr="008F2C02" w:rsidRDefault="008F2C02" w:rsidP="00627CAD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43" w:name="_Toc387047378"/>
      <w:bookmarkStart w:id="44" w:name="_Toc97281806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intézmény nem vezető beosztású dolgozói</w:t>
      </w:r>
      <w:bookmarkEnd w:id="43"/>
      <w:bookmarkEnd w:id="44"/>
    </w:p>
    <w:p w14:paraId="45457979" w14:textId="1E28B23C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magas szintű színvonalú nevelő – gondozó munka biztosítása érdekében a szakdolgozóknak a 15/1998. (IV. 30.) NM rendeletben meghatározott képzettséggel kell rendelkeznie, és rendszeres továbbképzésen kell részt vennie.</w:t>
      </w:r>
    </w:p>
    <w:p w14:paraId="1551E975" w14:textId="77777777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nem vezető beosztású dolgozóinak munkakörét, feladatait és felelősségét jogszabályok, és a belső szabályzatok alapján munkaköri leírásban közvetlen felettesük határozza meg. Az etikai szabályzók az intézmény valamennyi dolgozójára nézve kötelező érvényűek</w:t>
      </w:r>
    </w:p>
    <w:p w14:paraId="0275E076" w14:textId="43C784C8" w:rsidR="008F2C02" w:rsidRPr="008F2C02" w:rsidRDefault="00C90DED" w:rsidP="008F2C02">
      <w:pPr>
        <w:keepNext/>
        <w:numPr>
          <w:ilvl w:val="2"/>
          <w:numId w:val="1"/>
        </w:numPr>
        <w:tabs>
          <w:tab w:val="clear" w:pos="1800"/>
          <w:tab w:val="num" w:pos="1440"/>
        </w:tabs>
        <w:spacing w:before="240" w:after="60" w:line="360" w:lineRule="auto"/>
        <w:ind w:left="1224" w:hanging="504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45" w:name="_Toc97281807"/>
      <w:bookmarkStart w:id="46" w:name="_Toc387047379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Kisgyermeknevelő</w:t>
      </w:r>
      <w:bookmarkEnd w:id="45"/>
      <w:r w:rsidR="008F2C02"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bookmarkEnd w:id="46"/>
    </w:p>
    <w:p w14:paraId="7F30AFC2" w14:textId="257AC432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2C02">
        <w:rPr>
          <w:rFonts w:ascii="Times New Roman" w:eastAsia="TimesNewRoman" w:hAnsi="Times New Roman" w:cs="Times New Roman"/>
          <w:sz w:val="24"/>
          <w:szCs w:val="24"/>
        </w:rPr>
        <w:t xml:space="preserve">A gyermekcsoportban dolgozó </w:t>
      </w:r>
      <w:r w:rsidR="00C90DED">
        <w:rPr>
          <w:rFonts w:ascii="Times New Roman" w:eastAsia="TimesNewRoman" w:hAnsi="Times New Roman" w:cs="Times New Roman"/>
          <w:sz w:val="24"/>
          <w:szCs w:val="24"/>
        </w:rPr>
        <w:t>kisgyermeknevelők</w:t>
      </w:r>
      <w:r w:rsidRPr="008F2C02">
        <w:rPr>
          <w:rFonts w:ascii="Times New Roman" w:eastAsia="TimesNewRoman" w:hAnsi="Times New Roman" w:cs="Times New Roman"/>
          <w:sz w:val="24"/>
          <w:szCs w:val="24"/>
        </w:rPr>
        <w:t xml:space="preserve"> heti munkaideje 4</w:t>
      </w:r>
      <w:r w:rsidR="00627CAD">
        <w:rPr>
          <w:rFonts w:ascii="Times New Roman" w:eastAsia="TimesNewRoman" w:hAnsi="Times New Roman" w:cs="Times New Roman"/>
          <w:sz w:val="24"/>
          <w:szCs w:val="24"/>
        </w:rPr>
        <w:t>0</w:t>
      </w:r>
      <w:r w:rsidRPr="008F2C02">
        <w:rPr>
          <w:rFonts w:ascii="Times New Roman" w:eastAsia="TimesNewRoman" w:hAnsi="Times New Roman" w:cs="Times New Roman"/>
          <w:sz w:val="24"/>
          <w:szCs w:val="24"/>
        </w:rPr>
        <w:t xml:space="preserve"> óra, amiből a munkahelyen eltöltendő napi 7 óra. </w:t>
      </w:r>
    </w:p>
    <w:p w14:paraId="09D39BB8" w14:textId="78195A97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F2C02">
        <w:rPr>
          <w:rFonts w:ascii="Times New Roman" w:eastAsia="TimesNewRoman" w:hAnsi="Times New Roman" w:cs="Times New Roman"/>
          <w:sz w:val="24"/>
          <w:szCs w:val="24"/>
        </w:rPr>
        <w:t>A fennmaradó 1 órát az intézményvezető által meghatározott egyéb tevékenységekre kell fordítani, pl.: dokumentáció vezetése, családlátogatás, a napi találkozásokon túli kapcsolattartás a szülőkkel, egyéni konzultáció, szülőcsoportos beszélgetés; továbbképzésen való</w:t>
      </w:r>
      <w:r w:rsidR="00647D0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F2C02">
        <w:rPr>
          <w:rFonts w:ascii="Times New Roman" w:eastAsia="TimesNewRoman" w:hAnsi="Times New Roman" w:cs="Times New Roman"/>
          <w:sz w:val="24"/>
          <w:szCs w:val="24"/>
        </w:rPr>
        <w:t>részvétel, stb.</w:t>
      </w:r>
      <w:r w:rsidR="00627CAD">
        <w:rPr>
          <w:rFonts w:ascii="Times New Roman" w:eastAsia="TimesNewRoman" w:hAnsi="Times New Roman" w:cs="Times New Roman"/>
          <w:sz w:val="24"/>
          <w:szCs w:val="24"/>
        </w:rPr>
        <w:br/>
      </w:r>
      <w:r w:rsidRPr="008F2C02">
        <w:rPr>
          <w:rFonts w:ascii="Times New Roman" w:eastAsia="TimesNewRoman" w:hAnsi="Times New Roman" w:cs="Times New Roman"/>
          <w:sz w:val="24"/>
          <w:szCs w:val="24"/>
        </w:rPr>
        <w:t>Részfeladatokat ellátók munkaidejét az ellátandó feladat függvényében az intézményvezető határozza meg.</w:t>
      </w:r>
    </w:p>
    <w:p w14:paraId="16099E2A" w14:textId="3F05202C" w:rsidR="008F2C02" w:rsidRPr="008F2C02" w:rsidRDefault="008F2C02" w:rsidP="00627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</w:t>
      </w:r>
      <w:r w:rsidR="00647D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kisgyermeknevelő</w:t>
      </w:r>
      <w:r w:rsidRPr="008F2C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feladatai:</w:t>
      </w:r>
    </w:p>
    <w:p w14:paraId="0A056D34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Munkájában figyelembe veszi a bölcsődevezető, a bölcsődei szakemberek, és a bölcsődeorvos útmutatásait.</w:t>
      </w:r>
    </w:p>
    <w:p w14:paraId="0D3B235C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Az egészséges csecsemő és kisgyermek testi és pszichés fejlődésének elősegítése, követésére és értékelésére alkalmas pedagógiai, pszichológiai, egészségügyi és gondozástechnikai ismeretei birtokában segíti a gyermekek harmonikus fejlődését, az aktivitás, a kreativitás és az önállóság alakulását.</w:t>
      </w:r>
    </w:p>
    <w:p w14:paraId="30C82E21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Szakszerűen, az érvényben levő módszertani elvek figyelembevételével, valamint a bölcsődei gondozás – nevelés alapelveinek megfelelően gondozza-neveli a rábízott gyermekeket. Különös gondot fordít, a hiánytalan előkészítő tevékenységre is.</w:t>
      </w:r>
    </w:p>
    <w:p w14:paraId="0A9E7A30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Figyelemmel kíséri, hogy a bútorok és játékok a gyermek fejlettségi szintjének és biztonságának megfelelőek legyenek. A csoportszobát otthonossá alakítja, a gyermekek számára díszíti.</w:t>
      </w:r>
    </w:p>
    <w:p w14:paraId="7CC240E0" w14:textId="188BEDAD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Csoportjában vezeti az előírt nyilvántartásokat. Negyedévenként elkészíti konkrét megfigyelések alapján az egyéni fejlődési naplót. A csoportnaplót naponta vezeti – a gyermekeknél egyénileg bejegyzi a megfigyelt eseményeket. Az üzenő füzetbe mindannyiszor beír, amikor a gyermekre vonatkozóan újat tapasztal. Az egészségügyi törzslapban vezeti a betegség, vagy egyéb okok miatti hiányzásokat, a gyermek súly- és hosszfejlődését, mell- és fej körfogatának viszonyát. A testi fejlődésről a </w:t>
      </w:r>
      <w:proofErr w:type="spellStart"/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percentilt</w:t>
      </w:r>
      <w:proofErr w:type="spellEnd"/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használja, az értelmi és szociális fejlődésdokumentáláshoz pedig a fejlődési táblát. Munkája befejezésekor szóban és/vagy írásban beszámol a gyermekkel kapcsolatos napi eseményekről.</w:t>
      </w:r>
    </w:p>
    <w:p w14:paraId="433FCF7B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Vezeti, a valóságnak megfelelően a gyermekek napi jelenléti kimutatását – melynek meg kell egyeznie a csoportnaplóban rögzített jelenléttel. Különös gondot fordít a gyermekek napi jelenlétről készített dokumentáció átláthatóságára és egyértelmű vezetésére (szabad- és pihenőnapok eltérő színű jelölése, felvétel és megszűnés jelölése, korcsoportok statisztikának megfelelő jelölése).</w:t>
      </w:r>
    </w:p>
    <w:p w14:paraId="02077023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A szülőkkel és munkatársaival együttműködve a családlátogatást és beszoktatást a gyermeknek legmegfelelőbb módon megvalósítja.</w:t>
      </w:r>
    </w:p>
    <w:p w14:paraId="7265A902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Részt vesz, a szülői értekezleteken, illetve szülőcsoportos beszélgetéseket szervez, és tart.</w:t>
      </w:r>
    </w:p>
    <w:p w14:paraId="411197B5" w14:textId="5862B493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Gondoskodik a gyermekek rendszeres levegőztetéséről, az udvari élet megszervezéséről. A napirendbe évszaknak megfelelően beiktatja a szabadlevegőn tartózkodást. Csak orkánszerű szélben, erős ködben,</w:t>
      </w:r>
      <w:r w:rsidR="00581B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-5 ºC</w:t>
      </w: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alatt, valamint kánikulában mellőzheti a szabadlevegőn tartózkodás. Gondoskodik arról, hogy a gyermekek az időjárásnak és nemüknek megfelelően legyenek felöltöztetve.</w:t>
      </w:r>
    </w:p>
    <w:p w14:paraId="5AF5CD66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Betartja a higiénés követelményeket.</w:t>
      </w:r>
    </w:p>
    <w:p w14:paraId="22D5A94F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Ha egy gyermek megbetegszik, jelenti a bölcsődevezetőnek, megmutatja a bölcsőde orvosának.</w:t>
      </w:r>
    </w:p>
    <w:p w14:paraId="79CCFAB6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Az orvos utasítása szerint ellátja a beteg gyermeket. Segédkezik az orvosi státusz vizsgálatoknál. Egyéni gyógyszerek esetében gondoskodik a megfelelő tárolásról.</w:t>
      </w:r>
    </w:p>
    <w:p w14:paraId="47BB0F1A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Részt vesz a munkaértekezleteken, továbbképzéseken.</w:t>
      </w:r>
    </w:p>
    <w:p w14:paraId="6E3F435E" w14:textId="7777777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Felelősséggel tartozik a csoportjában elhelyezett leltári tárgyakért.</w:t>
      </w:r>
    </w:p>
    <w:p w14:paraId="0C084EB5" w14:textId="53B081CF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Az ölelkezési időben a munkaközi szünetét (műszakonként 2</w:t>
      </w:r>
      <w:r w:rsidR="00581BF1">
        <w:rPr>
          <w:rFonts w:ascii="Times New Roman" w:eastAsia="Calibri" w:hAnsi="Times New Roman" w:cs="Times New Roman"/>
          <w:color w:val="000000"/>
          <w:sz w:val="24"/>
          <w:szCs w:val="24"/>
        </w:rPr>
        <w:t>0 perc</w:t>
      </w: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) a gyermekek érdekeit szem előtt tartva időzíti, ezt az időszakot pihenésre és regenerálódásra használhatja.</w:t>
      </w:r>
    </w:p>
    <w:p w14:paraId="35C03C6A" w14:textId="57F744B7" w:rsidR="008F2C02" w:rsidRPr="008F2C02" w:rsidRDefault="008F2C02" w:rsidP="008F2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714" w:right="7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C02">
        <w:rPr>
          <w:rFonts w:ascii="Times New Roman" w:eastAsia="Calibri" w:hAnsi="Times New Roman" w:cs="Times New Roman"/>
          <w:color w:val="000000"/>
          <w:sz w:val="24"/>
          <w:szCs w:val="24"/>
        </w:rPr>
        <w:t>A munkakezdésre átöltözve, munkára felkészülten a csoportjában van.</w:t>
      </w:r>
    </w:p>
    <w:p w14:paraId="20A71F08" w14:textId="44140CE7" w:rsidR="008F2C02" w:rsidRPr="008F2C02" w:rsidRDefault="008F2C02" w:rsidP="008F2C02">
      <w:pPr>
        <w:keepNext/>
        <w:numPr>
          <w:ilvl w:val="2"/>
          <w:numId w:val="1"/>
        </w:numPr>
        <w:tabs>
          <w:tab w:val="clear" w:pos="1800"/>
          <w:tab w:val="num" w:pos="1440"/>
        </w:tabs>
        <w:spacing w:before="240" w:after="60" w:line="360" w:lineRule="auto"/>
        <w:ind w:left="1224" w:hanging="504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47" w:name="_Toc97281808"/>
      <w:bookmarkStart w:id="48" w:name="_Toc387047382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bölcsődei dajka feladatai</w:t>
      </w:r>
      <w:bookmarkEnd w:id="47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bookmarkEnd w:id="48"/>
    </w:p>
    <w:p w14:paraId="465E40E9" w14:textId="77777777" w:rsidR="008F2C02" w:rsidRPr="008F2C02" w:rsidRDefault="008F2C02" w:rsidP="008F2C02">
      <w:pPr>
        <w:numPr>
          <w:ilvl w:val="0"/>
          <w:numId w:val="14"/>
        </w:numPr>
        <w:spacing w:after="56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Ellátja a bölcsőde takarítási munkálatait. Gondoskodik az udvar, a kert és a terasz tisztántartásáról. Rendben tartja a homokozókat, naponta meggyőződik a játszóudvar balesetmentességéről.</w:t>
      </w:r>
    </w:p>
    <w:p w14:paraId="28ECFDAB" w14:textId="77777777" w:rsidR="008F2C02" w:rsidRPr="008F2C02" w:rsidRDefault="008F2C02" w:rsidP="008F2C02">
      <w:pPr>
        <w:numPr>
          <w:ilvl w:val="0"/>
          <w:numId w:val="14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folyosókat </w:t>
      </w:r>
      <w:proofErr w:type="spellStart"/>
      <w:r w:rsidRPr="008F2C02">
        <w:rPr>
          <w:rFonts w:ascii="Times New Roman" w:eastAsia="Calibri" w:hAnsi="Times New Roman" w:cs="Times New Roman"/>
          <w:sz w:val="24"/>
          <w:szCs w:val="24"/>
        </w:rPr>
        <w:t>felsöpri</w:t>
      </w:r>
      <w:proofErr w:type="spellEnd"/>
      <w:r w:rsidRPr="008F2C02">
        <w:rPr>
          <w:rFonts w:ascii="Times New Roman" w:eastAsia="Calibri" w:hAnsi="Times New Roman" w:cs="Times New Roman"/>
          <w:sz w:val="24"/>
          <w:szCs w:val="24"/>
        </w:rPr>
        <w:t>, felmossa, szobanövényeket ápolja. Ha a bölcsődében rovart talál, azonnal jelenti a bölcsődevezetőnek.</w:t>
      </w:r>
    </w:p>
    <w:p w14:paraId="26CC467D" w14:textId="4674549E" w:rsidR="008F2C02" w:rsidRPr="008F2C02" w:rsidRDefault="008F2C02" w:rsidP="008F2C02">
      <w:pPr>
        <w:numPr>
          <w:ilvl w:val="0"/>
          <w:numId w:val="14"/>
        </w:numPr>
        <w:spacing w:after="8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csoportszobákba az ételt beviszi, az étkezőkocsikat a konyhához kitolja, az étel kezeléséhez köpenyt cserél. Ágyakat, ágybetéteket, matracokat előkészíti, alvás után a helyére rakja.</w:t>
      </w:r>
    </w:p>
    <w:p w14:paraId="05B8FA30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ágynemű cseréjét szükség szerint elvégzi, a napi szennyest és pelenkát a mosodában leadja.</w:t>
      </w:r>
    </w:p>
    <w:p w14:paraId="78F64D5A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munkaközi szünetét (műszakonként </w:t>
      </w:r>
      <w:r w:rsidRPr="008F2C02">
        <w:rPr>
          <w:rFonts w:ascii="Times New Roman" w:eastAsia="Calibri" w:hAnsi="Times New Roman" w:cs="Times New Roman"/>
          <w:spacing w:val="20"/>
          <w:sz w:val="24"/>
          <w:szCs w:val="24"/>
          <w:shd w:val="clear" w:color="auto" w:fill="FFFFFF"/>
        </w:rPr>
        <w:t>20 perc)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két részletben a munkafolyamatoknak megfelelően töltheti, ezt az időszakot pihenésre és regenerálódásra használhatja.</w:t>
      </w:r>
    </w:p>
    <w:p w14:paraId="1C026351" w14:textId="328F814C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Hetente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a csempézett falfelületet, levegőztető ágyakat fertőtlenítő vízzel lemossa, teraszt felmossa, kerti bútorokat lemossa.</w:t>
      </w:r>
      <w:r w:rsidRPr="008F2C0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Havonta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ajtó- és ablakkeretek, radiátorok, falak portalanítását elvégzi</w:t>
      </w:r>
      <w:r w:rsidR="00626EC1">
        <w:rPr>
          <w:rFonts w:ascii="Times New Roman" w:eastAsia="Calibri" w:hAnsi="Times New Roman" w:cs="Times New Roman"/>
          <w:sz w:val="24"/>
          <w:szCs w:val="24"/>
        </w:rPr>
        <w:t>.</w:t>
      </w:r>
      <w:r w:rsidRPr="008F2C0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Negyedévenként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bútorok, szőnyegek, műpadló vegyszeres tisztítását elvégzi. Függönymosásról gondoskodik. A takarítás mindig nedves fertőtlenítő ruhával történjen.</w:t>
      </w:r>
    </w:p>
    <w:p w14:paraId="22A8EA60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nyári zárás idején teljes nagytakarítást végez, beleértve a festés utáni munkákat is.</w:t>
      </w:r>
    </w:p>
    <w:p w14:paraId="45343772" w14:textId="090B1C03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9421E">
        <w:rPr>
          <w:rFonts w:ascii="Times New Roman" w:eastAsia="Calibri" w:hAnsi="Times New Roman" w:cs="Times New Roman"/>
          <w:sz w:val="24"/>
          <w:szCs w:val="24"/>
        </w:rPr>
        <w:t>kisgyermeknevelő</w:t>
      </w:r>
      <w:r w:rsidRPr="008F2C02">
        <w:rPr>
          <w:rFonts w:ascii="Times New Roman" w:eastAsia="Calibri" w:hAnsi="Times New Roman" w:cs="Times New Roman"/>
          <w:sz w:val="24"/>
          <w:szCs w:val="24"/>
        </w:rPr>
        <w:t>k által kikészített játékokat lemossa, fertőtleníti. A lemosható játékokat szükség szerint naponta folyó meleg vízzel kell lemosni.</w:t>
      </w:r>
    </w:p>
    <w:p w14:paraId="7F3FF0B2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Hetente egyszer, járvány idején naponta fertőtleníteni kell. A fertőtlenített játékokat folyó vízzel alaposan le kell öblíteni.</w:t>
      </w:r>
    </w:p>
    <w:p w14:paraId="5301C62A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takarítást úgy kell végezni, hogy a gyermekeket ne zavarja, tehát érkezésük előtt vagy távozásuk után. Csak azokat a helyiségeket lehet takarítani napközben, ahol gyermekek nem tartózkodnak.</w:t>
      </w:r>
    </w:p>
    <w:p w14:paraId="061C0983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takarítás nyitott ablaknál történjen. A szobákat étkezés után rendbe kell tenni, az ételmaradékot el kell távolítani. A padló tisztítása nedves, </w:t>
      </w:r>
      <w:proofErr w:type="spellStart"/>
      <w:r w:rsidRPr="008F2C02">
        <w:rPr>
          <w:rFonts w:ascii="Times New Roman" w:eastAsia="Calibri" w:hAnsi="Times New Roman" w:cs="Times New Roman"/>
          <w:sz w:val="24"/>
          <w:szCs w:val="24"/>
        </w:rPr>
        <w:t>fertőtlenítős</w:t>
      </w:r>
      <w:proofErr w:type="spellEnd"/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ruhával történjen.</w:t>
      </w:r>
    </w:p>
    <w:p w14:paraId="7CA5884E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Külön takarítóeszközt (vödör, felmosó, lemosó) kell használni a csoportszobákban, fürdőszobában, WC-ben. A takarítóeszközöket használat után ki kell mosni és a tisztítószerekkel együtt el kell zárni az erre a célra kijelölt helyre.</w:t>
      </w:r>
    </w:p>
    <w:p w14:paraId="756B0E7F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tisztító és fertőtlenítő szereket a mindenkori közegészségügyi előírások figyelembevételével az utasításoknak megfelelően kell alkalmazni és tárolni.</w:t>
      </w:r>
    </w:p>
    <w:p w14:paraId="27180936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Munkaköri tevékenysége az egész bölcsőde területére kiterjed, a feladatmegosztást a bölcsődevezetővel és munkatáraival történő egyeztetés határozza meg.</w:t>
      </w:r>
    </w:p>
    <w:p w14:paraId="602625D2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válogatott textília mérése, a megengedett gépterhelés, a szabványok és technológiai előírások figyelembevételével a mosógépbe rakása.</w:t>
      </w:r>
    </w:p>
    <w:p w14:paraId="3285D4E3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mosandó textília előkészítése, a túlszennyezett textília áztatása.</w:t>
      </w:r>
    </w:p>
    <w:p w14:paraId="5344DC02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előírt utasítások szerint a mosási folyamat lebonyolítása, a mosógépek felügyelete a mosási ciklus alatt.</w:t>
      </w:r>
    </w:p>
    <w:p w14:paraId="13B926E0" w14:textId="5FA31CCF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Rendellenes működés esetén a folyamat megszakítása, az észlelt hibák közlése</w:t>
      </w:r>
      <w:r w:rsidR="00581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C02">
        <w:rPr>
          <w:rFonts w:ascii="Times New Roman" w:eastAsia="Calibri" w:hAnsi="Times New Roman" w:cs="Times New Roman"/>
          <w:sz w:val="24"/>
          <w:szCs w:val="24"/>
        </w:rPr>
        <w:t>a bölcsődevezető felé.</w:t>
      </w:r>
    </w:p>
    <w:p w14:paraId="4115134D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mosási folyamat után a textíliában maradt foltok egyedi eltávolítása</w:t>
      </w:r>
    </w:p>
    <w:p w14:paraId="60924617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végzett munkáról, felhasznált anyagokról nyilvántartást vezet.</w:t>
      </w:r>
    </w:p>
    <w:p w14:paraId="1D2374E4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Technológiai, munkavédelmi, tűzvédelmi szabályok szigorú betartása.</w:t>
      </w:r>
    </w:p>
    <w:p w14:paraId="74481243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textília szakszerű vasalása, gondos összehajtogatása, elrakása.</w:t>
      </w:r>
    </w:p>
    <w:p w14:paraId="0BF18077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Amennyiben a gyermekek ellátási területére kell mennie, védőruhát cserél.</w:t>
      </w:r>
    </w:p>
    <w:p w14:paraId="4ADA0CE7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munkavégzés befejezése után a gépek áramtalanítása, kikapcsolása.</w:t>
      </w:r>
    </w:p>
    <w:p w14:paraId="2A2DD22F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Közvetlen anyagi és erkölcsi felelősséggel tartozik.</w:t>
      </w:r>
    </w:p>
    <w:p w14:paraId="3AE52DDD" w14:textId="77777777" w:rsidR="008F2C02" w:rsidRPr="008F2C02" w:rsidRDefault="008F2C02" w:rsidP="008F2C02">
      <w:pPr>
        <w:numPr>
          <w:ilvl w:val="0"/>
          <w:numId w:val="14"/>
        </w:numPr>
        <w:spacing w:after="89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mosodában</w:t>
      </w:r>
      <w:r w:rsidRPr="008F2C0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hetente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a csempézett falfelületet fertőtlenítő vízzel lemossa, gépeket, berendezéseket tisztítja.</w:t>
      </w:r>
      <w:r w:rsidRPr="008F2C0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Havonta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ajtó- és ablakkeretek, radiátorok, falak portalanítását elvégzi. </w:t>
      </w:r>
      <w:r w:rsidRPr="008F2C0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Negyedévenként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vegyszeres tisztítását elvégzi.</w:t>
      </w:r>
    </w:p>
    <w:p w14:paraId="52870E79" w14:textId="77777777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49" w:name="_Toc387047384"/>
      <w:bookmarkStart w:id="50" w:name="_Toc97281809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intézményvezető közvetlen munkatársai</w:t>
      </w:r>
      <w:bookmarkEnd w:id="49"/>
      <w:bookmarkEnd w:id="50"/>
    </w:p>
    <w:p w14:paraId="224328CD" w14:textId="77777777" w:rsidR="008F2C02" w:rsidRPr="008F2C02" w:rsidRDefault="008F2C02" w:rsidP="008F2C02">
      <w:pPr>
        <w:keepNext/>
        <w:numPr>
          <w:ilvl w:val="2"/>
          <w:numId w:val="1"/>
        </w:numPr>
        <w:tabs>
          <w:tab w:val="clear" w:pos="1800"/>
          <w:tab w:val="num" w:pos="1440"/>
        </w:tabs>
        <w:spacing w:before="240" w:after="60" w:line="360" w:lineRule="auto"/>
        <w:ind w:left="1224" w:hanging="504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51" w:name="_Toc387047385"/>
      <w:bookmarkStart w:id="52" w:name="_Toc97281810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bölcsődeorvos</w:t>
      </w:r>
      <w:bookmarkEnd w:id="51"/>
      <w:bookmarkEnd w:id="52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</w:p>
    <w:p w14:paraId="05810915" w14:textId="77777777" w:rsidR="008F2C02" w:rsidRPr="008F2C02" w:rsidRDefault="008F2C02" w:rsidP="008F2C02">
      <w:pPr>
        <w:spacing w:after="92" w:line="360" w:lineRule="auto"/>
        <w:ind w:left="580" w:hanging="5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</w:rPr>
        <w:t>Feladatai:</w:t>
      </w:r>
    </w:p>
    <w:p w14:paraId="42461E7B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bölcsődébe történő beszoktatás után részletes orvosi vizsgálat és az előzményi </w:t>
      </w:r>
      <w:proofErr w:type="spellStart"/>
      <w:r w:rsidRPr="008F2C02">
        <w:rPr>
          <w:rFonts w:ascii="Times New Roman" w:eastAsia="Calibri" w:hAnsi="Times New Roman" w:cs="Times New Roman"/>
          <w:sz w:val="24"/>
          <w:szCs w:val="24"/>
        </w:rPr>
        <w:t>anamnesztikus</w:t>
      </w:r>
      <w:proofErr w:type="spellEnd"/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adatok összegyűjtése és feldolgozása.</w:t>
      </w:r>
    </w:p>
    <w:p w14:paraId="170C22D6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bölcsődébe járó gyermekek időszakos orvosi vizsgálata során - a csecsemő esetén havi, 1-3 év között negyedévenkénti gyakorisággal - a gyermekek fizikai, értelmi, érzelmi állapotának, illetve szocializációjának ellenőrzése, amelyhez felhasználja a saját és a gondozónői dokumentációt.</w:t>
      </w:r>
    </w:p>
    <w:p w14:paraId="47A13087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feltárt egészségügyi problémák gondozónővel, a gyermek háziorvosával történő megbeszélése.</w:t>
      </w:r>
    </w:p>
    <w:p w14:paraId="0DCF7B25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Baleset, betegség esetén elsősegélynyújtás, illetve a sürgős terápia megkezdése a háziorvoshoz kerülésig.</w:t>
      </w:r>
    </w:p>
    <w:p w14:paraId="6BB3F495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házi patika összeállítása és felújítása.</w:t>
      </w:r>
    </w:p>
    <w:p w14:paraId="71BAF688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Három napnál hosszabb hiányzás után a bölcsődébe visszatért gyermek egészségi állapotának ellenőrzése, figyelve az esetlegesen lezajlott betegségekre.</w:t>
      </w:r>
    </w:p>
    <w:p w14:paraId="2C90A9BB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Krónikus betegségnél a speciális gyógyszerelés, diéta, gyógytorna figyelemmel kísérése, állapotváltozás gyanúja esetén a háziorvossal, a kezelő intézménnyel kapcsolatfelvétel.</w:t>
      </w:r>
    </w:p>
    <w:p w14:paraId="44CC3B2F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közösség védelmének érdekében a védőoltások figyelemmel kísérése, a prevenció ellenőrzése (D-vitamin, fluor, levegőzés), a D-vitamin és a fluor profilaxis szülővel és háziorvossal való egyeztetése.</w:t>
      </w:r>
    </w:p>
    <w:p w14:paraId="6A074227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Járványveszély esetén az érvényben levő rendelkezéseknek megfelelő intézkedések megtétele.</w:t>
      </w:r>
    </w:p>
    <w:p w14:paraId="3381C855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Óvodába kerülés előtt az egészségi állapot felmérése, a törzslapon és az átjelentőn státusz rögzítése.</w:t>
      </w:r>
    </w:p>
    <w:p w14:paraId="14EF2984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speciális és integrált csoportba járó fogyatékos gyermekeknél a bölcsődei felvétel előtt az egészségügyi alkalmasság megítélése.</w:t>
      </w:r>
    </w:p>
    <w:p w14:paraId="36186F1E" w14:textId="2866DBAA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31F85">
        <w:rPr>
          <w:rFonts w:ascii="Times New Roman" w:eastAsia="Calibri" w:hAnsi="Times New Roman" w:cs="Times New Roman"/>
          <w:sz w:val="24"/>
          <w:szCs w:val="24"/>
        </w:rPr>
        <w:t>kisgyermeknevelőkkel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és a bölcsődevezetővel a gondozási-nevelési munka során felmerült összes egészségügyi probléma megbeszélése és a megoldási lehetőségek keresése.</w:t>
      </w:r>
    </w:p>
    <w:p w14:paraId="626B9448" w14:textId="77777777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bölcsődevezetővel közösen a bölcsőde higiénéjének, a tárgyi felszereltségnek, a dolgozók munkaalkalmasságának ellenőrzése.</w:t>
      </w:r>
    </w:p>
    <w:p w14:paraId="54248BCF" w14:textId="0B8E7D3B" w:rsidR="008F2C02" w:rsidRPr="008F2C02" w:rsidRDefault="008F2C02" w:rsidP="008F2C02">
      <w:pPr>
        <w:numPr>
          <w:ilvl w:val="0"/>
          <w:numId w:val="16"/>
        </w:numPr>
        <w:spacing w:after="60" w:line="360" w:lineRule="auto"/>
        <w:ind w:left="714" w:right="2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24F75">
        <w:rPr>
          <w:rFonts w:ascii="Times New Roman" w:eastAsia="Calibri" w:hAnsi="Times New Roman" w:cs="Times New Roman"/>
          <w:sz w:val="24"/>
          <w:szCs w:val="24"/>
        </w:rPr>
        <w:t>kisgyermeknevelők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számára egészségügyi továbbképző, a szülők számára ismeretterjesztő előadások tartása.</w:t>
      </w:r>
    </w:p>
    <w:p w14:paraId="03C053EB" w14:textId="0F7341B4" w:rsidR="00E479D6" w:rsidRDefault="00E479D6" w:rsidP="0083650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53" w:name="_Toc387047386"/>
    </w:p>
    <w:p w14:paraId="53AC62F7" w14:textId="77777777" w:rsidR="0083650A" w:rsidRDefault="0083650A" w:rsidP="0083650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54875" w14:textId="2058A50B" w:rsidR="008F2C02" w:rsidRPr="008F2C02" w:rsidRDefault="008F2C02" w:rsidP="00E479D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54" w:name="_Toc97281811"/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 RENDJE</w:t>
      </w:r>
      <w:bookmarkEnd w:id="53"/>
      <w:bookmarkEnd w:id="54"/>
    </w:p>
    <w:p w14:paraId="181961CF" w14:textId="77777777" w:rsidR="008F2C02" w:rsidRPr="008F2C02" w:rsidRDefault="008F2C02" w:rsidP="008F2C0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1DF5D1F" w14:textId="175D9000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55" w:name="_Toc128124510"/>
      <w:bookmarkStart w:id="56" w:name="_Toc387047387"/>
      <w:bookmarkStart w:id="57" w:name="_Toc97281812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gyermekek fogadása (nyitva tartás)</w:t>
      </w:r>
      <w:bookmarkEnd w:id="55"/>
      <w:bookmarkEnd w:id="56"/>
      <w:bookmarkEnd w:id="57"/>
    </w:p>
    <w:p w14:paraId="7104319F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hétfőtől péntekig tartó öt napos munkarenddel egész évben folyamatosan működik. A téli időszakban a két ünnep között, illetve nyáron két hétre a bölcsőde zárva tart. Eltérő az intézményi munkarend, a gyermek fogadási rendje abban az esetben, ha a nemzeti ünnepek miatt az általános munkarend, a munkaszüneti napok rendje is eltérően alakul.</w:t>
      </w:r>
    </w:p>
    <w:p w14:paraId="48F085EB" w14:textId="74670810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nyitvatartási idő napi 1</w:t>
      </w:r>
      <w:r w:rsidR="00E479D6">
        <w:rPr>
          <w:rFonts w:ascii="Times New Roman" w:eastAsia="Calibri" w:hAnsi="Times New Roman" w:cs="Times New Roman"/>
          <w:sz w:val="24"/>
          <w:szCs w:val="24"/>
        </w:rPr>
        <w:t>0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óra, azaz, </w:t>
      </w:r>
      <w:r w:rsidR="00E479D6">
        <w:rPr>
          <w:rFonts w:ascii="Times New Roman" w:eastAsia="Calibri" w:hAnsi="Times New Roman" w:cs="Times New Roman"/>
          <w:sz w:val="24"/>
          <w:szCs w:val="24"/>
        </w:rPr>
        <w:t>7.00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órától - 1</w:t>
      </w:r>
      <w:r w:rsidR="00E479D6">
        <w:rPr>
          <w:rFonts w:ascii="Times New Roman" w:eastAsia="Calibri" w:hAnsi="Times New Roman" w:cs="Times New Roman"/>
          <w:sz w:val="24"/>
          <w:szCs w:val="24"/>
        </w:rPr>
        <w:t>7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óráig.</w:t>
      </w:r>
    </w:p>
    <w:p w14:paraId="4E4E5B2B" w14:textId="6CAA92C0" w:rsid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gyermekeket </w:t>
      </w:r>
      <w:r w:rsidR="00E479D6">
        <w:rPr>
          <w:rFonts w:ascii="Times New Roman" w:eastAsia="Calibri" w:hAnsi="Times New Roman" w:cs="Times New Roman"/>
          <w:sz w:val="24"/>
          <w:szCs w:val="24"/>
        </w:rPr>
        <w:t>7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órától </w:t>
      </w:r>
      <w:r w:rsidR="00F24F75">
        <w:rPr>
          <w:rFonts w:ascii="Times New Roman" w:eastAsia="Calibri" w:hAnsi="Times New Roman" w:cs="Times New Roman"/>
          <w:sz w:val="24"/>
          <w:szCs w:val="24"/>
        </w:rPr>
        <w:t>kisgyermeknevelő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fogadja, felügyeletéről 1</w:t>
      </w:r>
      <w:r w:rsidR="00E479D6">
        <w:rPr>
          <w:rFonts w:ascii="Times New Roman" w:eastAsia="Calibri" w:hAnsi="Times New Roman" w:cs="Times New Roman"/>
          <w:sz w:val="24"/>
          <w:szCs w:val="24"/>
        </w:rPr>
        <w:t>7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óráig gondoskodik.</w:t>
      </w:r>
    </w:p>
    <w:p w14:paraId="702DADA4" w14:textId="77777777" w:rsidR="00DB3A2C" w:rsidRPr="008F2C02" w:rsidRDefault="00DB3A2C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C4F72" w14:textId="77777777" w:rsidR="008F2C02" w:rsidRPr="008F2C02" w:rsidRDefault="008F2C02" w:rsidP="00DB3A2C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58" w:name="_Toc387047388"/>
      <w:bookmarkStart w:id="59" w:name="_Toc97281813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Belépés és benntartózkodás azok részére, akik nem állnak jogviszonyban a nevelési intézménnyel</w:t>
      </w:r>
      <w:bookmarkEnd w:id="58"/>
      <w:bookmarkEnd w:id="59"/>
    </w:p>
    <w:p w14:paraId="0650A58E" w14:textId="2540B05D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gyermekeket kísérő szülők kivételével, a bölcsődével jogviszonyban nem álló személyek a bölcsőde vezetőnél jelentik be, hogy milyen ügyben jelennek meg az intézményben. A bölcsődei bejáratnál csengetésre ajtót nyitó személynek a belépőket a vezetőhöz kell kísérni.</w:t>
      </w:r>
    </w:p>
    <w:p w14:paraId="2D1710DD" w14:textId="77777777" w:rsidR="0083650A" w:rsidRDefault="0083650A" w:rsidP="00E479D6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60" w:name="_Toc387047389"/>
    </w:p>
    <w:p w14:paraId="5EEBE398" w14:textId="7B6A038C" w:rsidR="008F2C02" w:rsidRPr="008F2C02" w:rsidRDefault="008F2C02" w:rsidP="00E479D6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61" w:name="_Toc97281814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gyermekek intézménybe való felvételének rendje, jogosultak köre, igénybevételének módja</w:t>
      </w:r>
      <w:bookmarkEnd w:id="60"/>
      <w:bookmarkEnd w:id="61"/>
    </w:p>
    <w:p w14:paraId="1A87221A" w14:textId="77777777" w:rsidR="008F2C02" w:rsidRPr="008F2C02" w:rsidRDefault="008F2C02" w:rsidP="00E479D6">
      <w:pPr>
        <w:keepNext/>
        <w:spacing w:before="240" w:after="60" w:line="360" w:lineRule="auto"/>
        <w:ind w:firstLine="3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62" w:name="_Ref277308461"/>
      <w:bookmarkStart w:id="63" w:name="_Toc387047390"/>
      <w:bookmarkStart w:id="64" w:name="_Toc97281815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ellátásra jogosultak köre</w:t>
      </w:r>
      <w:bookmarkEnd w:id="62"/>
      <w:bookmarkEnd w:id="63"/>
      <w:bookmarkEnd w:id="64"/>
    </w:p>
    <w:p w14:paraId="4D33F7CA" w14:textId="77777777" w:rsidR="008F2C02" w:rsidRPr="008F2C02" w:rsidRDefault="008F2C02" w:rsidP="008F2C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Bölcsődébe az a gyermek vehető fel, akinek szülei, nevelői, gondozói – munkavégzésük, munkaerő-piaci részvételt elősegítő programban, képzésben való részvételük, vagy egyéb ok miatt – a napközbeni ellátásáról nem tudnak gondoskodni.</w:t>
      </w:r>
    </w:p>
    <w:p w14:paraId="5DB5F100" w14:textId="77777777" w:rsidR="008F2C02" w:rsidRPr="008F2C02" w:rsidRDefault="008F2C02" w:rsidP="008F2C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Bölcsődébe a gyermek </w:t>
      </w:r>
      <w:r w:rsidRPr="008F2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húszhetes korától harmadik </w:t>
      </w: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 fogyatékos gyermek az ötödik – életévének betöltéséig, speciális esetben azon év december 31-éig vehető fel, amelyben a gyermek a harmadik – fogyatékos gyermek az ötödik – életévét betölti.</w:t>
      </w:r>
    </w:p>
    <w:p w14:paraId="27EB6711" w14:textId="77777777" w:rsidR="008F2C02" w:rsidRPr="008F2C02" w:rsidRDefault="008F2C02" w:rsidP="008F2C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65" w:name="_Ref277307618"/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Bölcsődében a gyermek annak a nevelési évnek a végéig nevelhető, melyben a harmadik életévét betölti. Ha a gyermek a harmadik életévét betöltötte, de testi vagy szellemi fejlettségi szintje alapján még nem érett az óvodai nevelésre és óvodai jelentkezését a bölcsőde orvosa nem javasolja, bölcsődében gondozható negyedik életévének betöltését követő augusztus 31-ig.</w:t>
      </w:r>
      <w:bookmarkEnd w:id="65"/>
    </w:p>
    <w:p w14:paraId="0CDDB765" w14:textId="4EED47C7" w:rsidR="008F2C02" w:rsidRPr="008F2C02" w:rsidRDefault="008F2C02" w:rsidP="008F2C02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66" w:name="_Ref277307690"/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bölcsődei felvétel során elsőbbséget élveznek a 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Mezőcsáton</w:t>
      </w: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bejelentett állandó lakóhellyel, ennek hiányában tartózkodási hellyel rendelkező és életvitelszerűen is 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Mezőcsáton</w:t>
      </w: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tartózkodó családok gyermekei.</w:t>
      </w:r>
      <w:bookmarkEnd w:id="66"/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0D1445B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67" w:name="_Ref277307719"/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előző pontban foglaltak figyelembevétele mellett, a bölcsődei felvétel során további előnyben kell részesíteni azt a gyermeket,</w:t>
      </w:r>
      <w:bookmarkEnd w:id="67"/>
    </w:p>
    <w:p w14:paraId="67382668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rendszeres gyermekvédelmi kedvezményre jogosult és szülője vagy más törvényes képviselője igazolja, hogy munkaviszonyban vagy munkavégzésre irányuló egyéb jogviszonyban áll,</w:t>
      </w:r>
    </w:p>
    <w:p w14:paraId="70264B54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családjában az egy főre eső nettó jövedelem alacsony,</w:t>
      </w:r>
    </w:p>
    <w:p w14:paraId="0824D6C5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akit egyedülálló szülő nevel, mely tényt a szülő hitelt érdemlően igazolni tud,</w:t>
      </w:r>
    </w:p>
    <w:p w14:paraId="085003C9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családjában három vagy több kiskorú gyermeket nevelnek,</w:t>
      </w:r>
    </w:p>
    <w:p w14:paraId="00ADDCB0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árva, vagy félárva, illetve – a szülő vagy szülők elhalálozása miatt – gyámság alatt áll,</w:t>
      </w:r>
    </w:p>
    <w:p w14:paraId="28F7F4ED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szülei, vagy a szülők egyike korábban állami gondozott volt,</w:t>
      </w:r>
    </w:p>
    <w:p w14:paraId="4B7BE949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bölcsődei felvételét a gyermek egészségügyi problémája indokolja, amit a szülő házi gyermekorvosi vagy szakorvosi igazolással bizonyítani tud,</w:t>
      </w:r>
    </w:p>
    <w:p w14:paraId="6BB17BE8" w14:textId="77777777" w:rsidR="008F2C02" w:rsidRPr="008F2C02" w:rsidRDefault="008F2C02" w:rsidP="008F2C0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tekintetében a körzeti védőnő, a gyermekjóléti szolgálat vagy a házi gyermekorvos a gyermek, illetve a család helyzetére tekintettel méltányossági elbírálást javasol.</w:t>
      </w:r>
    </w:p>
    <w:p w14:paraId="12EB6879" w14:textId="59079BBB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Bölcsőde az előző pontban foglaltak figyelembe vételét követően is rendelkezik szabad férőhellyel, más településen élő gyermek is felvehető, azonban közülük is elsőbbséget élveznek azok, akiknek valamely szülője </w:t>
      </w:r>
      <w:proofErr w:type="spellStart"/>
      <w:r w:rsidR="00E479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mezőcsát</w:t>
      </w: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proofErr w:type="spellEnd"/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munkahellyel rendelkezik, illetve a kitételek alapján előnyben kell részesülniük.</w:t>
      </w:r>
    </w:p>
    <w:p w14:paraId="6C13A0BA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bölcsődei ellátását – a fentiekben meghatározott sorrendiség figyelembe vétele nélkül biztosítani kell –, ha a jegyző a gyermekek védelméről és a gyámügyi igazgatásról szóló törvény alapján a gyermeket védelembe vette, és kötelezte a szülőt, hogy folyamatosan vegye igénybe a bölcsődei ellátást. </w:t>
      </w:r>
    </w:p>
    <w:p w14:paraId="4809F74E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Bölcsődébe nem vehető fel az a gyermek, akire nézve eltartója gyermekgondozási díjban részesül</w:t>
      </w:r>
    </w:p>
    <w:p w14:paraId="71371398" w14:textId="77777777" w:rsidR="00E479D6" w:rsidRDefault="008F2C02" w:rsidP="00E479D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bölcsődés szülőkkel való felvételi beszélgetések, az intézményvezetői irodában történnek. A beszélgetéseken jelen van az intézményvezető, a szülő, vagy a törvényes képviselő.</w:t>
      </w:r>
      <w:bookmarkStart w:id="68" w:name="_Toc387047391"/>
    </w:p>
    <w:p w14:paraId="0E415757" w14:textId="68070AD2" w:rsidR="008F2C02" w:rsidRPr="008F2C02" w:rsidRDefault="008F2C02" w:rsidP="00E479D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ellátás igénybevételének módja</w:t>
      </w:r>
      <w:bookmarkEnd w:id="68"/>
    </w:p>
    <w:p w14:paraId="7BC0590D" w14:textId="77777777" w:rsidR="008F2C02" w:rsidRPr="008F2C02" w:rsidRDefault="008F2C02" w:rsidP="008F2C0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Bölcsődébe a felvétel elsődlegesen önkéntes módon, kérelemre történik, melyet a törvényes képviselő terjeszthet elő az intézményvezetőnél, az intézmény által rendszeresített nyomtatványon. </w:t>
      </w:r>
    </w:p>
    <w:p w14:paraId="1D254D9F" w14:textId="77777777" w:rsidR="008F2C02" w:rsidRPr="008F2C02" w:rsidRDefault="008F2C02" w:rsidP="008F2C0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bölcsődébe történő felvételét – a szülő hozzájárulásával – a körzeti védőnő, a házi gyermekorvos, a háziorvos, a családgondozó, a gyermekjóléti szolgálat vagy a gyámhatóság is kezdeményezheti.</w:t>
      </w:r>
    </w:p>
    <w:p w14:paraId="3B1F9704" w14:textId="77777777" w:rsidR="008F2C02" w:rsidRPr="008F2C02" w:rsidRDefault="008F2C02" w:rsidP="008F2C0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gyermek védelme az ellátás önkéntes igénybevételével nem biztosított, a jegyző a gyermekek védelméről és a gyámügyi igazgatásról szóló törvény alapján az ellátás kötelező igénybevételét elrendelheti. </w:t>
      </w:r>
      <w:bookmarkStart w:id="69" w:name="_Ref277310538"/>
    </w:p>
    <w:p w14:paraId="45F14E84" w14:textId="77777777" w:rsidR="008F2C02" w:rsidRPr="008F2C02" w:rsidRDefault="008F2C02" w:rsidP="008F2C0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bölcsődébe való jelentkezés folyamatos. Az ellátás igénybevételére vonatkozó kérelmet a bölcsőde vezetőjéhez kell benyújtani az intézménynél e célra rendszeresített formanyomtatványon, a szükséges mellékletek csatolásával.</w:t>
      </w:r>
      <w:bookmarkStart w:id="70" w:name="_Ref277308717"/>
      <w:bookmarkEnd w:id="69"/>
    </w:p>
    <w:p w14:paraId="555E0487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felvételi kérelemhez csatolni kell:</w:t>
      </w:r>
      <w:bookmarkEnd w:id="70"/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2E0A270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és a szülők, törvényes képviselő lakcímkártyájának másolatát, </w:t>
      </w:r>
    </w:p>
    <w:p w14:paraId="4EC44BAC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munkáltatói igazolást a szülők munkaviszonyának igazolására, </w:t>
      </w:r>
    </w:p>
    <w:p w14:paraId="5B97ED09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tanulói jogviszonya esetén az oktatási intézmény által kiállított iskolalátogatási igazolást, </w:t>
      </w:r>
    </w:p>
    <w:p w14:paraId="6E6D4D28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munkaerő-piaci képzésen való részvétel esetén az illetékes munkaügyi központ igazolását a képzés idejéről,</w:t>
      </w:r>
    </w:p>
    <w:p w14:paraId="7235DE08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 betegsége esetén a háziorvos/szakorvos által kiállított igazolást, </w:t>
      </w:r>
    </w:p>
    <w:p w14:paraId="1793C555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betegsége esetén az ellátás indokoltságát igazoló gyermekorvosi igazolást, </w:t>
      </w:r>
    </w:p>
    <w:p w14:paraId="1B05FB10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teljes családra kiterjedő jövedelemigazolást,</w:t>
      </w:r>
    </w:p>
    <w:p w14:paraId="4F7D5C98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egyedülálló szülő esetén a Magyar Államkincstár igazolását emelt családi pótlék folyósításáról, </w:t>
      </w:r>
    </w:p>
    <w:p w14:paraId="17560D83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családban nevelt három vagy több kiskorú gyermek esetén a Magyar Államkincstár igazolását emelt családi pótlék folyósításáról (amennyiben rendszeres gyermekvédelmi támogatás nem került megállapításra),</w:t>
      </w:r>
    </w:p>
    <w:p w14:paraId="5B510958" w14:textId="77777777" w:rsidR="008F2C02" w:rsidRPr="008F2C02" w:rsidRDefault="008F2C02" w:rsidP="008F2C02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olyan egyéb igazolást, mely alapján a gyermek, a felvétel során előnyt élvezhet.</w:t>
      </w:r>
    </w:p>
    <w:p w14:paraId="4EE05BFF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kérelmekről, illetve a felvételről, a meghatározott felvételi sorrend figyelembevételével, az intézményvezető, a szükséges dokumentumok teljes körű benyújtásától számított, 10 munkanapon belül dönt, aminek eredményéről haladéktalanul írásban értesíti a szülőt/törvényes képviselőt. </w:t>
      </w:r>
    </w:p>
    <w:p w14:paraId="1036161D" w14:textId="4DD7B695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intézményvezető döntése ellen – annak kézhezvételétől számított 5 munkanapon belül – kifogással lehet élni, melyet </w:t>
      </w:r>
      <w:r w:rsidR="00651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Mezőcsát</w:t>
      </w: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 Polgármesteréhez címezve a Bölcsőde vezetőjéhez kell benyújtani. A Polgármester a kifogásról határozattal dönt.</w:t>
      </w:r>
    </w:p>
    <w:p w14:paraId="05FB0D29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felvételi kérelmet férőhelyhiány miatt nem lehet teljesíteni, úgy a gyermeket várólistára kell venni. A gyermekek a várólistára sem jelentkezési, hanem a megállapított szempontok szerinti sorrendben kerülnek fel. Várólistára is csak az a gyermek vehető fel, aki már megszületett. Üresedés esetén, a listán szereplő gyermek törvényes képviselőjét haladéktalanul értesíteni kell. </w:t>
      </w:r>
    </w:p>
    <w:p w14:paraId="0B34A155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bölcsődei ellátás megkezdésekor az intézmény vezetője a törvényes képviselővel megállapodást köt </w:t>
      </w:r>
    </w:p>
    <w:p w14:paraId="7D1DFFA2" w14:textId="77777777" w:rsidR="008F2C02" w:rsidRPr="008F2C02" w:rsidRDefault="008F2C02" w:rsidP="008F2C0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ellátás várható időtartamáról,</w:t>
      </w:r>
    </w:p>
    <w:p w14:paraId="02E4EE2E" w14:textId="77777777" w:rsidR="008F2C02" w:rsidRPr="008F2C02" w:rsidRDefault="008F2C02" w:rsidP="008F2C0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fizetendő étkezési térítési díj mértékéről, a fizetésre vonatkozó szabályokról, </w:t>
      </w:r>
    </w:p>
    <w:p w14:paraId="239205CC" w14:textId="77777777" w:rsidR="008F2C02" w:rsidRPr="008F2C02" w:rsidRDefault="008F2C02" w:rsidP="008F2C0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nyújtott szolgáltatások formájáról, módjáról,</w:t>
      </w:r>
    </w:p>
    <w:p w14:paraId="33F52799" w14:textId="77777777" w:rsidR="008F2C02" w:rsidRPr="008F2C02" w:rsidRDefault="008F2C02" w:rsidP="008F2C02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törvényes képviselő kötelezettségeiről.</w:t>
      </w:r>
    </w:p>
    <w:p w14:paraId="5EFCE3CF" w14:textId="77777777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beiratkozást követő 5 napon belül a szülő/törvényes képviselő köteles benyújtani a házi gyermekorvos vagy a háziorvos igazolását arról, hogy a gyermek egészségi állapota alapján bölcsődében gondozható.</w:t>
      </w:r>
    </w:p>
    <w:p w14:paraId="26BC6420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71" w:name="_Toc387047392"/>
      <w:bookmarkStart w:id="72" w:name="_Toc97281816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gyermek távolmaradásának, mulasztásának igazolására vonatkozó rendeletek</w:t>
      </w:r>
      <w:bookmarkEnd w:id="71"/>
      <w:bookmarkEnd w:id="72"/>
    </w:p>
    <w:p w14:paraId="2A65402C" w14:textId="67844EE3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Ha a gyermek az bölcsődei ellátásban nem vesz részt, a szülőnek a mulasztást igazolnia kell. A gyermek részére biztosított étel az étkezés időpontjában elvihető. Ha a szülő a hiányzást megelőző munkanapon, 12 óráig tájékoztatja az intézményt, hogy a gyermekét bármely ok miatt nem kívánja bölcsődébe hozni, akkor a következő napi térítési díjat nem kell kifizetni. A be nem jelentett hiányzás esetén a szülő a térítési díj visszafizetésére nem tarthat igényt.</w:t>
      </w:r>
    </w:p>
    <w:p w14:paraId="095B9FEB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Szintén az előző munkanapon 12 óráig kell jelezni, ha hiányzás után a gyermek a bölcsődébe visszajön.</w:t>
      </w:r>
    </w:p>
    <w:p w14:paraId="1B12BC3C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73" w:name="_Toc387047393"/>
      <w:bookmarkStart w:id="74" w:name="_Toc97281817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térítési díj befizetésére vonatkozó szabályok</w:t>
      </w:r>
      <w:bookmarkEnd w:id="73"/>
      <w:bookmarkEnd w:id="74"/>
    </w:p>
    <w:p w14:paraId="38CC16AD" w14:textId="77777777" w:rsidR="008F2C02" w:rsidRPr="008F2C02" w:rsidRDefault="008F2C02" w:rsidP="00DB3A2C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75" w:name="_Toc387047394"/>
      <w:bookmarkStart w:id="76" w:name="_Toc97281818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Szülők tájékoztatása</w:t>
      </w:r>
      <w:bookmarkEnd w:id="75"/>
      <w:bookmarkEnd w:id="76"/>
    </w:p>
    <w:p w14:paraId="088EAC44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Térítési díjak egy napra jutó összegéről a szülőket a hirdetőtáblán elhelyezett értesítéssel kell tájékoztatni.</w:t>
      </w:r>
    </w:p>
    <w:p w14:paraId="64734FC5" w14:textId="01ED1B20" w:rsidR="008F2C02" w:rsidRPr="008F2C02" w:rsidRDefault="008F2C02" w:rsidP="008F2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Térítési díj fizetési kedvezmények mértékét és igénybevételük módját </w:t>
      </w:r>
      <w:r w:rsidR="00651378">
        <w:rPr>
          <w:rFonts w:ascii="Times New Roman" w:eastAsia="Calibri" w:hAnsi="Times New Roman" w:cs="Times New Roman"/>
          <w:sz w:val="24"/>
          <w:szCs w:val="24"/>
        </w:rPr>
        <w:t>Mezőcsát Város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Önkormányzat</w:t>
      </w:r>
      <w:r w:rsidR="00651378">
        <w:rPr>
          <w:rFonts w:ascii="Times New Roman" w:eastAsia="Calibri" w:hAnsi="Times New Roman" w:cs="Times New Roman"/>
          <w:sz w:val="24"/>
          <w:szCs w:val="24"/>
        </w:rPr>
        <w:t>a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rendeletben szabályozza és annak tartalmáról az intézmény megfelelő módon tájékoztatja a szülőket.</w:t>
      </w:r>
    </w:p>
    <w:p w14:paraId="36C812B5" w14:textId="77777777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77" w:name="_Toc387047395"/>
      <w:bookmarkStart w:id="78" w:name="_Toc97281819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intézmény üzemeltetése</w:t>
      </w:r>
      <w:bookmarkEnd w:id="77"/>
      <w:bookmarkEnd w:id="78"/>
    </w:p>
    <w:p w14:paraId="0B337019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üzemeltetése a fenntartó által meghatározott nyári zárvatatás alatt szünetel, ilyenkor történik az intézmény szükség szerinti felújítása, karbantartása, valamint nagytakarítása.</w:t>
      </w:r>
    </w:p>
    <w:p w14:paraId="4F601871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nyári zárvatatásáról legkésőbb április 30-ig a szülőket tájékoztatni kell.</w:t>
      </w:r>
    </w:p>
    <w:p w14:paraId="34968B15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nyitvatartási idején belül az intézménybe járó gyermekek hozzátartozói, csak a vezető tudtával és engedélyével tartózkodhatnak az intézményben, ill. az intézmény kertjében.</w:t>
      </w:r>
    </w:p>
    <w:p w14:paraId="0E626AEA" w14:textId="77777777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79" w:name="_Toc387047396"/>
      <w:bookmarkStart w:id="80" w:name="_Toc97281820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intézmény képviseletére jogosultak:</w:t>
      </w:r>
      <w:bookmarkEnd w:id="79"/>
      <w:bookmarkEnd w:id="80"/>
    </w:p>
    <w:p w14:paraId="1E467BA2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külső képviseletét (sajtó előtt, fenntartó előtt, stb.) csak az intézmény vezetője, valamint csak az általa megbízott személy láthatja el.</w:t>
      </w:r>
    </w:p>
    <w:p w14:paraId="1101AF06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14:paraId="6C7383C6" w14:textId="236B63CB" w:rsidR="008F2C02" w:rsidRDefault="008F2C02" w:rsidP="0083650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1" w:name="_Toc387047397"/>
      <w:bookmarkStart w:id="82" w:name="_Toc97281821"/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MINŐSÉGPOLITIKA ÉS A GONDOZÓI MUNKA ELLENŐRZÉSE</w:t>
      </w:r>
      <w:bookmarkEnd w:id="81"/>
      <w:bookmarkEnd w:id="82"/>
    </w:p>
    <w:p w14:paraId="69E015EB" w14:textId="77777777" w:rsidR="00DB3A2C" w:rsidRPr="008F2C02" w:rsidRDefault="00DB3A2C" w:rsidP="0083650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5C2CC" w14:textId="77777777" w:rsidR="008F2C02" w:rsidRPr="008F2C02" w:rsidRDefault="008F2C02" w:rsidP="00DB3A2C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83" w:name="_Toc387047399"/>
      <w:bookmarkStart w:id="84" w:name="_Toc97281822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Belső értékelés</w:t>
      </w:r>
      <w:bookmarkEnd w:id="83"/>
      <w:bookmarkEnd w:id="84"/>
    </w:p>
    <w:p w14:paraId="1C420552" w14:textId="6E30F87D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év során az intézményvezető valamennyi dolgozó munkáját értékeli legalább egy alkalommal.</w:t>
      </w:r>
      <w:r w:rsidR="00651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Az ellenőrzés tapasztalatait az érintett </w:t>
      </w:r>
      <w:bookmarkStart w:id="85" w:name="_Toc128124519"/>
      <w:r w:rsidR="0003386B">
        <w:rPr>
          <w:rFonts w:ascii="Times New Roman" w:eastAsia="Calibri" w:hAnsi="Times New Roman" w:cs="Times New Roman"/>
          <w:sz w:val="24"/>
          <w:szCs w:val="24"/>
        </w:rPr>
        <w:t xml:space="preserve">kisgyermeknevelővel </w:t>
      </w:r>
      <w:r w:rsidRPr="008F2C02">
        <w:rPr>
          <w:rFonts w:ascii="Times New Roman" w:eastAsia="Calibri" w:hAnsi="Times New Roman" w:cs="Times New Roman"/>
          <w:sz w:val="24"/>
          <w:szCs w:val="24"/>
        </w:rPr>
        <w:t>ismertetni kell. Az ellenőrzés és az értékelés tapasztalatait átfogó jellemzést, értekezlet alkalmával ismertetni kell.</w:t>
      </w:r>
      <w:bookmarkEnd w:id="85"/>
    </w:p>
    <w:p w14:paraId="2BD2E738" w14:textId="77777777" w:rsidR="008F2C02" w:rsidRPr="008F2C02" w:rsidRDefault="008F2C02" w:rsidP="00DB3A2C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86" w:name="_Toc387047400"/>
      <w:bookmarkStart w:id="87" w:name="_Toc97281823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Panaszkezelési eljárás</w:t>
      </w:r>
      <w:bookmarkEnd w:id="86"/>
      <w:bookmarkEnd w:id="87"/>
    </w:p>
    <w:p w14:paraId="0AF471DC" w14:textId="77777777" w:rsidR="008F2C02" w:rsidRPr="008F2C02" w:rsidRDefault="008F2C02" w:rsidP="0065137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vezetője és dolgozói előre meghatározott, nyilvánosságra hozott időpontokban fogadóórákat tartanak. Előzetes telefonos vagy írásos egyeztetés alapján ettől eltérő időpontban is fogadnak. Az intézményvezető köteles a hozzá szóban vagy írásban érkezett panaszokat illetékességből kivizsgálni, vagy illetékesség hiányában a megfelelő szerveknek továbbítani. Az írásban benyújtott panaszokat az intézmény ügyirat-kezelési szabályzatának megfelelően iktatni kell, ezekre – illetékesség esetén – az intézményvezető, vagy az általa megbízott intézményi dolgozó köteles 30 napon belül írásban válaszolni.</w:t>
      </w:r>
    </w:p>
    <w:p w14:paraId="5EC0B673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2243617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14:paraId="623BE1CD" w14:textId="77777777" w:rsidR="008F2C02" w:rsidRPr="008F2C02" w:rsidRDefault="008F2C02" w:rsidP="00651378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88" w:name="_Toc387047401"/>
      <w:bookmarkStart w:id="89" w:name="_Toc97281824"/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KAPCSOLATOK RENDSZERE, FORMÁJA ÉS MÓDJA</w:t>
      </w:r>
      <w:bookmarkEnd w:id="88"/>
      <w:bookmarkEnd w:id="89"/>
    </w:p>
    <w:p w14:paraId="2E526052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9460461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90" w:name="_Toc387047402"/>
      <w:bookmarkStart w:id="91" w:name="_Toc97281825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bölcsődék kapcsolata a bölcsődei hálózaton belül</w:t>
      </w:r>
      <w:bookmarkEnd w:id="90"/>
      <w:bookmarkEnd w:id="91"/>
    </w:p>
    <w:p w14:paraId="175A6632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A bölcsődék fontos intézményei, szakmai központjai a regionális módszertani bölcsődék, melyeknek feladata az egyes bölcsődék szakmai működésének segítése és folyamatos figyelemmel kísérése.</w:t>
      </w:r>
    </w:p>
    <w:p w14:paraId="020F37DA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92" w:name="_Toc387047403"/>
      <w:bookmarkStart w:id="93" w:name="_Toc97281826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Bölcsőde és óvoda kapcsolata</w:t>
      </w:r>
      <w:bookmarkEnd w:id="92"/>
      <w:bookmarkEnd w:id="93"/>
    </w:p>
    <w:p w14:paraId="1CDE55B4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két intézmény között fontos olyan tartalmas kapcsolat kialakítása, amely a kölcsönös érdeklődés révén lehetővé teszi egymás munkájának, céljainak megismerését, megértését, ezáltal a gyermekek számára az átmenet is zökkenő mentesebbé válhat.</w:t>
      </w:r>
    </w:p>
    <w:p w14:paraId="188A9404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94" w:name="_Toc128124547"/>
      <w:bookmarkStart w:id="95" w:name="_Toc387047404"/>
      <w:bookmarkStart w:id="96" w:name="_Toc97281827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Az intézmény és a szülők közötti kapcsolat</w:t>
      </w:r>
      <w:bookmarkEnd w:id="94"/>
      <w:bookmarkEnd w:id="95"/>
      <w:bookmarkEnd w:id="96"/>
    </w:p>
    <w:p w14:paraId="175D1BB9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szülőkkel történő kapcsolattartást a jogszabályokban és a jelen Szabályzatban meghatározott eseteken túl a házirend szabályozza.</w:t>
      </w:r>
    </w:p>
    <w:p w14:paraId="69FD3982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97" w:name="_Toc387047405"/>
      <w:bookmarkStart w:id="98" w:name="_Toc97281828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Egyéb kapcsolatok</w:t>
      </w:r>
      <w:bookmarkEnd w:id="97"/>
      <w:bookmarkEnd w:id="98"/>
    </w:p>
    <w:p w14:paraId="48156CA1" w14:textId="734CA8A1" w:rsidR="00651378" w:rsidRDefault="008F2C02" w:rsidP="0065137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9" w:name="bookmark20"/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Az intézmény vezetője közreműködik a bölcsődés gyermekek veszélyeztetettségének megelőzése és megszüntetése érdekében, a segítő egyesületekkel, szervekkel, intézményekkel. A kompetenciahatárok kölcsönös tiszteletben tartásával kooperatív kapcsolatokat alakítottunk ki mindazokkal az intézményekkel, melyekkel a családok kapcsolatba kerülnek / kerülhetnek (többek között: Védőnői Szolgálat, Gyermekorvosi Szolgálat, </w:t>
      </w:r>
      <w:r w:rsidR="00651378">
        <w:rPr>
          <w:rFonts w:ascii="Times New Roman" w:eastAsia="Calibri" w:hAnsi="Times New Roman" w:cs="Times New Roman"/>
          <w:sz w:val="24"/>
          <w:szCs w:val="24"/>
        </w:rPr>
        <w:t>Mezőcsáti Humánszolgáltató Központ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Családsegítő és Gyermekjóléti Szolgálat, Gyámhatóság. </w:t>
      </w:r>
      <w:r w:rsidR="00651378">
        <w:rPr>
          <w:rFonts w:ascii="Times New Roman" w:eastAsia="Calibri" w:hAnsi="Times New Roman" w:cs="Times New Roman"/>
          <w:sz w:val="24"/>
          <w:szCs w:val="24"/>
        </w:rPr>
        <w:br/>
      </w:r>
      <w:bookmarkStart w:id="100" w:name="_Toc387047406"/>
      <w:bookmarkEnd w:id="99"/>
    </w:p>
    <w:p w14:paraId="5EEE26E4" w14:textId="77777777" w:rsidR="009E1DA1" w:rsidRDefault="009E1DA1" w:rsidP="0065137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6A87B" w14:textId="7471AD62" w:rsidR="008F2C02" w:rsidRPr="008F2C02" w:rsidRDefault="008F2C02" w:rsidP="008365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ÜNNEPEK, MEGEMLÉKEZÉSEK RENDJE, A HAGYOMÁNYOK ÁPOLÁSÁVAL KAPCSOLATOS FELADATOK</w:t>
      </w:r>
      <w:bookmarkEnd w:id="100"/>
    </w:p>
    <w:p w14:paraId="0BF98452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intézményi megemlékezések, ünnepek időpontját, módját és az ezzel kapcsolatos feladatokat a munkaterv tartalmazza. Az anyák napi, a gyereknap és a Mikulás ünnepség nyilvános, ezekre meghívhatók a szülők és más vendégek is. A dolgozók és a szülők kezdeményezésére más ünnepélyek, megemlékezések és hagyományápoló rendezvények is nyilvánossá tehetők.</w:t>
      </w:r>
    </w:p>
    <w:p w14:paraId="7E5607E4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Intézményi formában ünnepelt jeles események:</w:t>
      </w:r>
    </w:p>
    <w:p w14:paraId="4579A852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  <w:t>- anyák napja,</w:t>
      </w:r>
    </w:p>
    <w:p w14:paraId="673B1A3E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  <w:t>- farsang,</w:t>
      </w:r>
    </w:p>
    <w:p w14:paraId="616AAF29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  <w:t>- gyermeknap,</w:t>
      </w:r>
    </w:p>
    <w:p w14:paraId="54CEB4A6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  <w:t>- Mikulás-nap</w:t>
      </w:r>
    </w:p>
    <w:p w14:paraId="18F52EB5" w14:textId="142076CE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Az ünnepélyek előkészítéséért, lebonyolításáért a kijelölt </w:t>
      </w:r>
      <w:r w:rsidR="00AD6964">
        <w:rPr>
          <w:rFonts w:ascii="Times New Roman" w:eastAsia="Calibri" w:hAnsi="Times New Roman" w:cs="Times New Roman"/>
          <w:sz w:val="24"/>
          <w:szCs w:val="24"/>
        </w:rPr>
        <w:t>kisgyermeknevelő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 a felelős. Részleteit az éves munkaterv tartalmazza.</w:t>
      </w:r>
    </w:p>
    <w:p w14:paraId="110D8689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Gondoskodni kell a népi hagyományok ápolásáról és intézményi hagyományok kialakításáról, ápolásáról.</w:t>
      </w:r>
    </w:p>
    <w:p w14:paraId="4EEEF2C3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Bölcsődék Napja</w:t>
      </w:r>
    </w:p>
    <w:p w14:paraId="3FE3F722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15/1998. (IV.30.) NM rendelet 45/A. § értelmében minden év április 21-e nevelés nélküli munkanap (ha ez a nap heti pihenőnapra vagy munkaszüneti napra esik, akkor az azt követő legközelebbi munkanap). </w:t>
      </w:r>
    </w:p>
    <w:p w14:paraId="278CBA74" w14:textId="77777777" w:rsidR="008F2C02" w:rsidRPr="008F2C02" w:rsidRDefault="008F2C02" w:rsidP="008F2C0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14:paraId="5CD9CB95" w14:textId="77777777" w:rsidR="008F2C02" w:rsidRPr="008F2C02" w:rsidRDefault="008F2C02" w:rsidP="00651378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01" w:name="_Toc128124558"/>
      <w:bookmarkStart w:id="102" w:name="_Toc387047407"/>
      <w:bookmarkStart w:id="103" w:name="_Toc97281829"/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RENDSZERES EGÉSZSÉGÜGYI FELÜGYELET ÉS ELLÁTÁS RENDJE</w:t>
      </w:r>
      <w:bookmarkEnd w:id="101"/>
      <w:bookmarkEnd w:id="102"/>
      <w:bookmarkEnd w:id="103"/>
    </w:p>
    <w:p w14:paraId="2A63EBFF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104" w:name="_Toc387047408"/>
      <w:bookmarkStart w:id="105" w:name="_Toc97281830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Egészségügyi vizsgálatok</w:t>
      </w:r>
      <w:bookmarkEnd w:id="104"/>
      <w:bookmarkEnd w:id="105"/>
    </w:p>
    <w:p w14:paraId="56615972" w14:textId="77777777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intézményvezető kötelessége gondoskodni a gyermekek egészségügyi vizsgálatának megszervezéséről.</w:t>
      </w:r>
    </w:p>
    <w:p w14:paraId="6FB15303" w14:textId="77777777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intézménybe járó gyermekek intézményen belüli egészségügyi gondozását az intézménybe járó orvos és védőnő látja el.</w:t>
      </w:r>
    </w:p>
    <w:p w14:paraId="00CA89D0" w14:textId="77777777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intézményvezető biztosítja az egészségügyi (orvos-védőnői) munka feltételeit, gondoskodik a szükséges felügyeletről és szükség szerint a gyermekek vizsgálatra való előkészítéséről.</w:t>
      </w:r>
    </w:p>
    <w:p w14:paraId="75159D71" w14:textId="63263431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Betegségre gyanús, lázas gyermeket az intézménybe bevinni nem szabad. A napközben megbetegedett gyermeket el kell különíteni és a szülőt a lehető leggyorsabban a csoportos gondozónő értesíteni köteles</w:t>
      </w:r>
    </w:p>
    <w:p w14:paraId="5945F0AF" w14:textId="77777777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működtetése során az Állami Népegészségügyi és Tisztiorvosi Szolgálat által meghatározott szabályokat szigorúan be kell tartani.</w:t>
      </w:r>
    </w:p>
    <w:p w14:paraId="6B2F5FE2" w14:textId="77777777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fertőtlenítés,</w:t>
      </w:r>
    </w:p>
    <w:p w14:paraId="137E5A0A" w14:textId="77777777" w:rsidR="008F2C02" w:rsidRPr="008F2C02" w:rsidRDefault="008F2C02" w:rsidP="008F2C0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takarítás,</w:t>
      </w:r>
    </w:p>
    <w:p w14:paraId="6B968262" w14:textId="77777777" w:rsidR="008F2C02" w:rsidRPr="008F2C02" w:rsidRDefault="008F2C02" w:rsidP="008F2C02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bölcsődei feladatot ellátó szervezeti egység tekintetében az ÁNTSZ szakfelügyeleti jogkörének gyakorlását biztosítani kell.</w:t>
      </w:r>
    </w:p>
    <w:p w14:paraId="0814E6BC" w14:textId="77777777" w:rsidR="008F2C02" w:rsidRPr="008F2C02" w:rsidRDefault="008F2C02" w:rsidP="008F2C02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konyhájába csak érvényes egészségügyi könyvvel rendelkező személy léphet be.</w:t>
      </w:r>
    </w:p>
    <w:p w14:paraId="24E47AF6" w14:textId="77777777" w:rsidR="008F2C02" w:rsidRPr="008F2C02" w:rsidRDefault="008F2C02" w:rsidP="008F2C02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területén dohányozni csak a gyermekektől elkülönített, az e célra kijelölt helyen lehet.</w:t>
      </w:r>
    </w:p>
    <w:p w14:paraId="6C4DFFD6" w14:textId="77777777" w:rsidR="008F2C02" w:rsidRPr="008F2C02" w:rsidRDefault="008F2C02" w:rsidP="00651378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106" w:name="_Toc387047409"/>
      <w:bookmarkStart w:id="107" w:name="_Toc97281831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Gyermekbalesetek esetére vonatkozó szabályok</w:t>
      </w:r>
      <w:bookmarkEnd w:id="106"/>
      <w:bookmarkEnd w:id="107"/>
    </w:p>
    <w:p w14:paraId="075CB818" w14:textId="027286ED" w:rsidR="008F2C02" w:rsidRPr="008F2C02" w:rsidRDefault="008F2C02" w:rsidP="008F2C02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 a gyermeket baleset éri, a vele foglalkozó </w:t>
      </w:r>
      <w:r w:rsidR="009F26D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kisgyermeknevelő </w:t>
      </w: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kötelessége az elsősegélynyújtás</w:t>
      </w:r>
    </w:p>
    <w:p w14:paraId="0B0F343C" w14:textId="1CA622AA" w:rsidR="008F2C02" w:rsidRPr="008F2C02" w:rsidRDefault="008F2C02" w:rsidP="008F2C02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Ha a balesetet vagy veszélyforrást bármely dolgozó észleli, köteles azonnal intézkedni, a veszélyforrásra pedig azonnal a vezető figyelmét felhívni.</w:t>
      </w:r>
    </w:p>
    <w:p w14:paraId="61538829" w14:textId="17183D1F" w:rsidR="008F2C02" w:rsidRPr="008F2C02" w:rsidRDefault="008F2C02" w:rsidP="008F2C02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Jelentősebb testi sérülés / fejsérülés, ficam, törés, vágott, - szakított bőrseb stb. / esetén minél előbb, megfelelő orvosi ellátó helyre kell vinnie a gyermeket </w:t>
      </w:r>
      <w:r w:rsidR="00091B69">
        <w:rPr>
          <w:rFonts w:ascii="Times New Roman" w:eastAsia="Calibri" w:hAnsi="Times New Roman" w:cs="Times New Roman"/>
          <w:sz w:val="24"/>
          <w:szCs w:val="24"/>
          <w:lang w:eastAsia="hu-HU"/>
        </w:rPr>
        <w:t>a kisgyermeknevelőnek</w:t>
      </w: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5C9B66BB" w14:textId="2C3477F2" w:rsidR="008F2C02" w:rsidRPr="008F2C02" w:rsidRDefault="008F2C02" w:rsidP="008F2C02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balesetről és a kezelés tényéről, helyéről a </w:t>
      </w:r>
      <w:r w:rsidR="00091B69">
        <w:rPr>
          <w:rFonts w:ascii="Times New Roman" w:eastAsia="Calibri" w:hAnsi="Times New Roman" w:cs="Times New Roman"/>
          <w:sz w:val="24"/>
          <w:szCs w:val="24"/>
          <w:lang w:eastAsia="hu-HU"/>
        </w:rPr>
        <w:t>kisgyermeknevelőnek</w:t>
      </w:r>
      <w:r w:rsidRPr="008F2C02">
        <w:rPr>
          <w:rFonts w:ascii="Times New Roman" w:eastAsia="Calibri" w:hAnsi="Times New Roman" w:cs="Times New Roman"/>
          <w:sz w:val="24"/>
          <w:szCs w:val="24"/>
          <w:lang w:eastAsia="hu-HU"/>
        </w:rPr>
        <w:t>, vagy a vezetőnek értesítenie kell a szülőt.</w:t>
      </w:r>
    </w:p>
    <w:p w14:paraId="50C10BF8" w14:textId="77777777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108" w:name="_Toc387047410"/>
      <w:bookmarkStart w:id="109" w:name="_Toc97281832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Gyermekbalesetek esetére vonatkozó dokumentáció, jelentés</w:t>
      </w:r>
      <w:bookmarkEnd w:id="108"/>
      <w:bookmarkEnd w:id="109"/>
    </w:p>
    <w:p w14:paraId="18F5027C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három napon túl gyógyuló sérülést okozó gyermekbalesetet, haladéktalanul ki kell vizsgálni. Ennek során kell feltárni a kiváltó és közreható személyi, tárgyi és szervezési gondokat.</w:t>
      </w:r>
    </w:p>
    <w:p w14:paraId="0A6D1D47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sz w:val="24"/>
          <w:szCs w:val="24"/>
          <w:lang w:eastAsia="hu-HU"/>
        </w:rPr>
        <w:t>Ezekről a balesetekről a törvényben meghatározott nyomtatványokon a munka- és balesetvédelmi felelős jegyzőkönyvet vesz fel, ennek egy-egy példányát a kivizsgálás befejezését követően legkésőbb 8 napon belül megküldi a fenntartónak, valamint a gyermek szülőjének. Egy példányt az intézmény őriz meg. Ha a baleset jellege miatt a határidőt nem lehet betartani, akkor azt a jegyzőkönyvben rögzíteni kell.</w:t>
      </w:r>
    </w:p>
    <w:p w14:paraId="1708D22F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Súlyos baleset esetén, telefonon, vagy személyesen azonnal be kell jelenteni a rendelkezésre álló adatok közlésével az önkormányzat jegyzőjének. Az eset kivizsgálásához legalább középfokú munkavédelmi szakképesítéssel rendelkező személyt be kell vonni</w:t>
      </w:r>
    </w:p>
    <w:p w14:paraId="4874210D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dolgozók egészségügyi ellátása:</w:t>
      </w:r>
    </w:p>
    <w:p w14:paraId="2A24D09B" w14:textId="1B2C0930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dolgozóinak rendszeres egészségügyi felügyeletéről és ellátásáról, az intézmény foglalkozás-egészségügyi üzemorvosa</w:t>
      </w:r>
      <w:r w:rsidR="00836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2C0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gondoskodik.</w:t>
      </w:r>
    </w:p>
    <w:p w14:paraId="61639ED3" w14:textId="589F0243" w:rsid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6B122" w14:textId="77777777" w:rsidR="009E1DA1" w:rsidRPr="008F2C02" w:rsidRDefault="009E1DA1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6F2DFE" w14:textId="77777777" w:rsidR="008F2C02" w:rsidRPr="008F2C02" w:rsidRDefault="008F2C02" w:rsidP="0083650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0" w:name="_Toc387047411"/>
      <w:bookmarkStart w:id="111" w:name="_Toc97281833"/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MUNKAVÉGZÉSRE VONATKOZÓ SZABÁLYOK, ELJÁRÁSOK;</w:t>
      </w:r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RENDKÍVÜLI ESEMÉNYEK (BOMBARIADÓ TŰZ)</w:t>
      </w:r>
      <w:bookmarkEnd w:id="110"/>
      <w:bookmarkEnd w:id="111"/>
    </w:p>
    <w:p w14:paraId="69445EAF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F1519D" w14:textId="59A12253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Rendkívüli esemény, (természeti katasztrófák), bombariadó esetén a Tűzriadó Tervben meghatározottak szerint a gyermekek elhagyják az épületet a </w:t>
      </w:r>
      <w:r w:rsidR="00617360">
        <w:rPr>
          <w:rFonts w:ascii="Times New Roman" w:eastAsia="Calibri" w:hAnsi="Times New Roman" w:cs="Times New Roman"/>
          <w:sz w:val="24"/>
          <w:szCs w:val="24"/>
        </w:rPr>
        <w:t>kisgyermeknevel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ő vezetésével. Az épület kiürítésének időtartamáról, a gyermekek elhelyezéséről az intézkedést vezető hatóság információja alapján az intézményvezető, akadályoztatása esetén az intézkedéssel megbízott személy dönt. A tűzrendészeket és a rendőrséget, ill. szükség esetén a mentőket haladéktalanul értesíti az intézmény vezetője, amennyiben nem elérhető akkor aki a telefon közelében tartózkodik. </w:t>
      </w:r>
    </w:p>
    <w:p w14:paraId="0AD4DF69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rendkívüli esemény kapcsán az intézményvezető intézkedhet, akadályoztatása esetén az SZMSZ-ben szabályozott helyettesítési rend szerint kell eljárni. A rendkívüli eseményről, ill. bombariadóról hozott intézkedésekről az intézményvezető rendkívüli jelentésben értesíti a fenntartót. Az intézmény minden alkalmazottja köteles az általa észlelt rendkívüli eseményt közvetlen felettesének jelenteni. </w:t>
      </w:r>
    </w:p>
    <w:p w14:paraId="238B7DDD" w14:textId="77777777" w:rsidR="008F2C02" w:rsidRPr="008F2C02" w:rsidRDefault="008F2C02" w:rsidP="008F2C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munkavégzésre és rendkívüli eseményekre vonatkozó szabályozást az alábbi dokumentumok tartalmazzák.</w:t>
      </w:r>
    </w:p>
    <w:p w14:paraId="39683C09" w14:textId="77777777" w:rsidR="008F2C02" w:rsidRPr="008F2C02" w:rsidRDefault="008F2C02" w:rsidP="008F2C02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Munkabiztonsági és Foglalkozás Egészségügyi Szabályzat</w:t>
      </w:r>
    </w:p>
    <w:p w14:paraId="6ED3FA50" w14:textId="77777777" w:rsidR="008F2C02" w:rsidRPr="008F2C02" w:rsidRDefault="008F2C02" w:rsidP="008F2C02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Tűzvédelmi Szabályzat</w:t>
      </w:r>
    </w:p>
    <w:p w14:paraId="5536AF1F" w14:textId="77777777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112" w:name="_Toc128124566"/>
      <w:bookmarkStart w:id="113" w:name="_Toc387047412"/>
      <w:bookmarkStart w:id="114" w:name="_Toc97281834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Reklámtevékenység szabályai</w:t>
      </w:r>
      <w:bookmarkEnd w:id="112"/>
      <w:bookmarkEnd w:id="113"/>
      <w:bookmarkEnd w:id="114"/>
    </w:p>
    <w:p w14:paraId="2DE90D02" w14:textId="77777777" w:rsidR="008F2C02" w:rsidRPr="008F2C02" w:rsidRDefault="008F2C02" w:rsidP="008F2C02">
      <w:pPr>
        <w:spacing w:after="20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bölcsődében tilos a reklámtevékenység, kivéve, ha a reklám a gyermekeknek szól és az egészséges életmóddal (korszerű táplálkozás, testedzés,), a környezetvédelemmel (szelektív szemétgyűjtés, természetvédelem, stb.), a társadalmi, közéleti tevékenységgel, ill. kulturális tevékenységgel (színház, kulturális események, stb.) függ össze.</w:t>
      </w:r>
    </w:p>
    <w:p w14:paraId="60A4C9E9" w14:textId="77777777" w:rsidR="008F2C02" w:rsidRPr="008F2C02" w:rsidRDefault="008F2C02" w:rsidP="0083650A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115" w:name="_Toc128124567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br w:type="page"/>
      </w:r>
      <w:bookmarkStart w:id="116" w:name="_Toc387047413"/>
      <w:bookmarkStart w:id="117" w:name="_Toc97281835"/>
      <w:r w:rsidRPr="008F2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Tájékoztatás a szakmai programról, az intézményi minőségirányítási programról, az SZMSZ-ről és a házirendről</w:t>
      </w:r>
      <w:bookmarkEnd w:id="115"/>
      <w:bookmarkEnd w:id="116"/>
      <w:bookmarkEnd w:id="117"/>
    </w:p>
    <w:p w14:paraId="2CE2D4B9" w14:textId="77777777" w:rsidR="008F2C02" w:rsidRPr="008F2C02" w:rsidRDefault="008F2C02" w:rsidP="008F2C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079853" w14:textId="53121321" w:rsidR="008F2C02" w:rsidRPr="008F2C02" w:rsidRDefault="008F2C02" w:rsidP="008F2C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 szakmai programot, a szervezeti és működési szabályzatot, a házirendet, </w:t>
      </w:r>
      <w:r w:rsidR="0083650A">
        <w:rPr>
          <w:rFonts w:ascii="Times New Roman" w:eastAsia="Calibri" w:hAnsi="Times New Roman" w:cs="Times New Roman"/>
          <w:sz w:val="24"/>
          <w:szCs w:val="24"/>
        </w:rPr>
        <w:t xml:space="preserve">Mezőcsát Város </w:t>
      </w:r>
      <w:r w:rsidR="0083650A" w:rsidRPr="0083650A">
        <w:rPr>
          <w:rFonts w:ascii="Times New Roman" w:eastAsia="Calibri" w:hAnsi="Times New Roman" w:cs="Times New Roman"/>
          <w:sz w:val="24"/>
          <w:szCs w:val="24"/>
        </w:rPr>
        <w:t>(</w:t>
      </w:r>
      <w:hyperlink r:id="rId11" w:history="1">
        <w:r w:rsidR="0083650A" w:rsidRPr="0083650A">
          <w:rPr>
            <w:rStyle w:val="Hiperhivatkozs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www.mezocsat.hu</w:t>
        </w:r>
      </w:hyperlink>
      <w:r w:rsidR="0083650A" w:rsidRPr="008365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honlapján lehet megtekinteni. </w:t>
      </w:r>
    </w:p>
    <w:p w14:paraId="649CC7FA" w14:textId="1FE9C660" w:rsidR="008F2C02" w:rsidRP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 dokumentumok a</w:t>
      </w:r>
      <w:r w:rsidR="00DB3A2C">
        <w:rPr>
          <w:rFonts w:ascii="Times New Roman" w:eastAsia="Calibri" w:hAnsi="Times New Roman" w:cs="Times New Roman"/>
          <w:sz w:val="24"/>
          <w:szCs w:val="24"/>
        </w:rPr>
        <w:t xml:space="preserve"> vezetői </w:t>
      </w:r>
      <w:r w:rsidRPr="008F2C02">
        <w:rPr>
          <w:rFonts w:ascii="Times New Roman" w:eastAsia="Calibri" w:hAnsi="Times New Roman" w:cs="Times New Roman"/>
          <w:sz w:val="24"/>
          <w:szCs w:val="24"/>
        </w:rPr>
        <w:t>irodában találhatók és a vezetőtől kérhetők el.</w:t>
      </w:r>
    </w:p>
    <w:p w14:paraId="1CDAE788" w14:textId="54B5DAE5" w:rsidR="008F2C02" w:rsidRDefault="008F2C02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B6D10" w14:textId="64475826" w:rsidR="00DB3A2C" w:rsidRDefault="00DB3A2C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D8332" w14:textId="77777777" w:rsidR="00DB3A2C" w:rsidRPr="008F2C02" w:rsidRDefault="00DB3A2C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A150D" w14:textId="77777777" w:rsidR="008F2C02" w:rsidRPr="008F2C02" w:rsidRDefault="008F2C02" w:rsidP="0083650A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8" w:name="_Toc387047414"/>
      <w:bookmarkStart w:id="119" w:name="_Toc97281836"/>
      <w:r w:rsidRPr="008F2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ÜGYINTÉZÉS. ÜGYVITEL</w:t>
      </w:r>
      <w:bookmarkEnd w:id="118"/>
      <w:bookmarkEnd w:id="119"/>
    </w:p>
    <w:p w14:paraId="086671FD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FA2D1" w14:textId="77777777" w:rsidR="008F2C02" w:rsidRPr="008F2C02" w:rsidRDefault="008F2C02" w:rsidP="008F2C0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</w:rPr>
        <w:t>A gondozási ügyvitelt a vonatkozó jogszabályok szerint ellátja:</w:t>
      </w:r>
    </w:p>
    <w:p w14:paraId="078616B4" w14:textId="77777777" w:rsidR="008F2C02" w:rsidRPr="008F2C02" w:rsidRDefault="008F2C02" w:rsidP="008F2C02">
      <w:pPr>
        <w:numPr>
          <w:ilvl w:val="0"/>
          <w:numId w:val="28"/>
        </w:num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intézmény vezetője</w:t>
      </w:r>
    </w:p>
    <w:p w14:paraId="3E21A4A6" w14:textId="778C237A" w:rsidR="008F2C02" w:rsidRPr="008F2C02" w:rsidRDefault="008717CA" w:rsidP="008F2C02">
      <w:pPr>
        <w:numPr>
          <w:ilvl w:val="0"/>
          <w:numId w:val="28"/>
        </w:num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kisgyermeknevelő</w:t>
      </w:r>
    </w:p>
    <w:p w14:paraId="2BB6430E" w14:textId="77777777" w:rsidR="008F2C02" w:rsidRPr="008F2C02" w:rsidRDefault="008F2C02" w:rsidP="008F2C02">
      <w:pPr>
        <w:numPr>
          <w:ilvl w:val="0"/>
          <w:numId w:val="28"/>
        </w:num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bölcsőde orvosa</w:t>
      </w:r>
    </w:p>
    <w:p w14:paraId="058F011C" w14:textId="77777777" w:rsidR="008F2C02" w:rsidRPr="008F2C02" w:rsidRDefault="008F2C02" w:rsidP="008F2C02">
      <w:pPr>
        <w:tabs>
          <w:tab w:val="center" w:pos="7380"/>
        </w:tabs>
        <w:spacing w:before="24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</w:rPr>
        <w:t>Nyomtatványok</w:t>
      </w:r>
    </w:p>
    <w:p w14:paraId="5A2A4C50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felvételi könyv</w:t>
      </w:r>
    </w:p>
    <w:p w14:paraId="23BE7B4C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bölcsődei gyermek-egészségügyi törzslap</w:t>
      </w:r>
    </w:p>
    <w:p w14:paraId="5D8CCB1B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csoportnapló</w:t>
      </w:r>
    </w:p>
    <w:p w14:paraId="7D58A2FF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fejlődési napló</w:t>
      </w:r>
    </w:p>
    <w:p w14:paraId="4C7208D2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üzenő füzet</w:t>
      </w:r>
    </w:p>
    <w:p w14:paraId="4DC9479D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fertőző betegségek naplója, tetvességi nyilvántartás</w:t>
      </w:r>
    </w:p>
    <w:p w14:paraId="3DCD3E62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bölcsődei napi jelenléti kimutatás</w:t>
      </w:r>
    </w:p>
    <w:p w14:paraId="05DF021B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havi statisztikai jelentés</w:t>
      </w:r>
    </w:p>
    <w:p w14:paraId="57608ABE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iktatókönyv bölcsődei levelezésekről</w:t>
      </w:r>
    </w:p>
    <w:p w14:paraId="2DB7790F" w14:textId="77777777" w:rsidR="008F2C02" w:rsidRPr="008F2C02" w:rsidRDefault="008F2C02" w:rsidP="008F2C02">
      <w:pPr>
        <w:tabs>
          <w:tab w:val="center" w:pos="7380"/>
        </w:tabs>
        <w:spacing w:before="24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</w:rPr>
        <w:t>Gazdasági nyomtatványok</w:t>
      </w:r>
    </w:p>
    <w:p w14:paraId="4D70A145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készletnyilvántartó lap</w:t>
      </w:r>
    </w:p>
    <w:p w14:paraId="74E7B758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gondozási heti jegyzék</w:t>
      </w:r>
    </w:p>
    <w:p w14:paraId="78719EA8" w14:textId="77777777" w:rsidR="008F2C02" w:rsidRPr="008F2C02" w:rsidRDefault="008F2C02" w:rsidP="008F2C02">
      <w:pPr>
        <w:tabs>
          <w:tab w:val="center" w:pos="7380"/>
        </w:tabs>
        <w:spacing w:before="24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C02">
        <w:rPr>
          <w:rFonts w:ascii="Times New Roman" w:eastAsia="Calibri" w:hAnsi="Times New Roman" w:cs="Times New Roman"/>
          <w:b/>
          <w:sz w:val="24"/>
          <w:szCs w:val="24"/>
        </w:rPr>
        <w:t>Analitikus nyilvántartás készül</w:t>
      </w:r>
    </w:p>
    <w:p w14:paraId="39E07E41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gyermekek felvételéről</w:t>
      </w:r>
    </w:p>
    <w:p w14:paraId="74585AC1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adatairól</w:t>
      </w:r>
    </w:p>
    <w:p w14:paraId="7C9E8177" w14:textId="77777777" w:rsidR="008F2C02" w:rsidRPr="008F2C02" w:rsidRDefault="008F2C02" w:rsidP="008F2C02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befizetett térítési díjakról</w:t>
      </w:r>
    </w:p>
    <w:p w14:paraId="37D8EDB1" w14:textId="27F28619" w:rsidR="008F2C02" w:rsidRPr="009E1DA1" w:rsidRDefault="008F2C02" w:rsidP="009E1DA1">
      <w:pPr>
        <w:numPr>
          <w:ilvl w:val="0"/>
          <w:numId w:val="27"/>
        </w:numPr>
        <w:tabs>
          <w:tab w:val="center" w:pos="738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dolgozók adatairól</w:t>
      </w:r>
    </w:p>
    <w:p w14:paraId="1A34CC9C" w14:textId="2E7ED49C" w:rsidR="009E1DA1" w:rsidRDefault="009E1DA1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F1F31" w14:textId="23CDD768" w:rsidR="00DB3A2C" w:rsidRDefault="00DB3A2C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CD6469" w14:textId="6382614B" w:rsidR="00DB3A2C" w:rsidRDefault="00DB3A2C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B6552" w14:textId="77777777" w:rsidR="00DB3A2C" w:rsidRPr="008F2C02" w:rsidRDefault="00DB3A2C" w:rsidP="008F2C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46DB9" w14:textId="77777777" w:rsidR="008F2C02" w:rsidRPr="008F2C02" w:rsidRDefault="008F2C02" w:rsidP="0083650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bookmarkStart w:id="120" w:name="_Toc387047415"/>
      <w:bookmarkStart w:id="121" w:name="_Toc97281837"/>
      <w:r w:rsidRPr="008F2C0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Záró rendelkezések</w:t>
      </w:r>
      <w:bookmarkEnd w:id="120"/>
      <w:bookmarkEnd w:id="121"/>
    </w:p>
    <w:p w14:paraId="67320E4C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5B6D61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2C02">
        <w:rPr>
          <w:rFonts w:ascii="Times New Roman" w:eastAsia="Calibri" w:hAnsi="Times New Roman" w:cs="Times New Roman"/>
          <w:sz w:val="24"/>
          <w:szCs w:val="24"/>
          <w:u w:val="single"/>
        </w:rPr>
        <w:t>Szervezeti és Működési Szabályzat hatálya:</w:t>
      </w:r>
    </w:p>
    <w:p w14:paraId="7C7FC7B3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>Az SZMSZ hatálya kiterjed és kötelező érvényűnek tekinthető, az intézmény vezetőjére és valamennyi közalkalmazottjára, illetve a bölcsődei ellátásban résztvevőkre és törvényes képviselőire nézve.</w:t>
      </w:r>
    </w:p>
    <w:p w14:paraId="4D1D1756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2C02">
        <w:rPr>
          <w:rFonts w:ascii="Times New Roman" w:eastAsia="Calibri" w:hAnsi="Times New Roman" w:cs="Times New Roman"/>
          <w:sz w:val="24"/>
          <w:szCs w:val="24"/>
          <w:u w:val="single"/>
        </w:rPr>
        <w:t>Szervezeti és Működési Szabályzat hatályba lépése:</w:t>
      </w:r>
    </w:p>
    <w:p w14:paraId="70151B13" w14:textId="77777777" w:rsidR="008F2C02" w:rsidRPr="008F2C02" w:rsidRDefault="008F2C02" w:rsidP="008F2C0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 xml:space="preserve">Az intézmény Szervezeti és Működési Szabályzata a fenntartó által jóváhagyott időpontban lép életbe, határozatlan időre szól és visszavonásáig érvényes. Módosítására sor kerülhet a magasabb jogszabályok változásakor, a működés feltételeinek változásakor, illetve ha az arra jogosultak (szülők, dolgozók) erre javaslatot tesznek. </w:t>
      </w:r>
    </w:p>
    <w:p w14:paraId="74BCAA20" w14:textId="77777777" w:rsidR="008F2C02" w:rsidRPr="008F2C02" w:rsidRDefault="008F2C02" w:rsidP="008F2C0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78224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863F0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0EC542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22B01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8776A" w14:textId="77777777" w:rsidR="008F2C02" w:rsidRPr="008F2C02" w:rsidRDefault="008F2C02" w:rsidP="008F2C02">
      <w:pPr>
        <w:tabs>
          <w:tab w:val="center" w:pos="7380"/>
        </w:tabs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A043C" w14:textId="77777777" w:rsidR="008F2C02" w:rsidRPr="008F2C02" w:rsidRDefault="008F2C02" w:rsidP="008F2C02">
      <w:pPr>
        <w:tabs>
          <w:tab w:val="left" w:pos="5670"/>
          <w:tab w:val="left" w:leader="dot" w:pos="907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</w:r>
      <w:r w:rsidRPr="008F2C02">
        <w:rPr>
          <w:rFonts w:ascii="Times New Roman" w:eastAsia="Calibri" w:hAnsi="Times New Roman" w:cs="Times New Roman"/>
          <w:sz w:val="24"/>
          <w:szCs w:val="24"/>
        </w:rPr>
        <w:tab/>
      </w:r>
    </w:p>
    <w:p w14:paraId="2F014CC3" w14:textId="677177DE" w:rsidR="008F2C02" w:rsidRPr="008F2C02" w:rsidRDefault="008F2C02" w:rsidP="008F2C02">
      <w:pPr>
        <w:tabs>
          <w:tab w:val="center" w:pos="738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</w:r>
      <w:r w:rsidR="00626B71">
        <w:rPr>
          <w:rFonts w:ascii="Times New Roman" w:eastAsia="Calibri" w:hAnsi="Times New Roman" w:cs="Times New Roman"/>
          <w:sz w:val="24"/>
          <w:szCs w:val="24"/>
        </w:rPr>
        <w:t>Baranyi Krisztina</w:t>
      </w:r>
    </w:p>
    <w:p w14:paraId="5FEA9BF2" w14:textId="4E48C942" w:rsidR="008F2C02" w:rsidRPr="008F2C02" w:rsidRDefault="008F2C02" w:rsidP="008F2C02">
      <w:pPr>
        <w:tabs>
          <w:tab w:val="center" w:pos="7380"/>
        </w:tabs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F2C02">
        <w:rPr>
          <w:rFonts w:ascii="Times New Roman" w:eastAsia="Calibri" w:hAnsi="Times New Roman" w:cs="Times New Roman"/>
          <w:sz w:val="24"/>
          <w:szCs w:val="24"/>
        </w:rPr>
        <w:tab/>
      </w:r>
      <w:r w:rsidR="00626B71">
        <w:rPr>
          <w:rFonts w:ascii="Times New Roman" w:eastAsia="Calibri" w:hAnsi="Times New Roman" w:cs="Times New Roman"/>
          <w:sz w:val="24"/>
          <w:szCs w:val="24"/>
        </w:rPr>
        <w:t>mb. intézményvezető</w:t>
      </w:r>
    </w:p>
    <w:p w14:paraId="2799DFCC" w14:textId="7AD6D9C7" w:rsidR="00DB3A2C" w:rsidRDefault="00DB3A2C" w:rsidP="00DB3A2C">
      <w:pPr>
        <w:tabs>
          <w:tab w:val="left" w:pos="36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97E528" w14:textId="73ABF9C5" w:rsidR="00CC1C5B" w:rsidRPr="008F2C02" w:rsidRDefault="00451B23" w:rsidP="008F2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A2C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CC1C5B" w:rsidRPr="008F2C02" w:rsidSect="00DA7191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177A" w14:textId="77777777" w:rsidR="003871E4" w:rsidRDefault="003871E4" w:rsidP="00CC0B73">
      <w:pPr>
        <w:spacing w:after="0" w:line="240" w:lineRule="auto"/>
      </w:pPr>
      <w:r>
        <w:separator/>
      </w:r>
    </w:p>
  </w:endnote>
  <w:endnote w:type="continuationSeparator" w:id="0">
    <w:p w14:paraId="667FFF3C" w14:textId="77777777" w:rsidR="003871E4" w:rsidRDefault="003871E4" w:rsidP="00CC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259419"/>
      <w:docPartObj>
        <w:docPartGallery w:val="Page Numbers (Bottom of Page)"/>
        <w:docPartUnique/>
      </w:docPartObj>
    </w:sdtPr>
    <w:sdtContent>
      <w:p w14:paraId="36CED13A" w14:textId="4D7B6850" w:rsidR="00CC0B73" w:rsidRDefault="00CC0B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7C428" w14:textId="77777777" w:rsidR="00CC0B73" w:rsidRDefault="00CC0B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B693" w14:textId="77777777" w:rsidR="003871E4" w:rsidRDefault="003871E4" w:rsidP="00CC0B73">
      <w:pPr>
        <w:spacing w:after="0" w:line="240" w:lineRule="auto"/>
      </w:pPr>
      <w:r>
        <w:separator/>
      </w:r>
    </w:p>
  </w:footnote>
  <w:footnote w:type="continuationSeparator" w:id="0">
    <w:p w14:paraId="16D346D8" w14:textId="77777777" w:rsidR="003871E4" w:rsidRDefault="003871E4" w:rsidP="00CC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242"/>
    <w:multiLevelType w:val="hybridMultilevel"/>
    <w:tmpl w:val="68D6542E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B90"/>
    <w:multiLevelType w:val="hybridMultilevel"/>
    <w:tmpl w:val="71761610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28E2"/>
    <w:multiLevelType w:val="hybridMultilevel"/>
    <w:tmpl w:val="CDF8628E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BC2"/>
    <w:multiLevelType w:val="hybridMultilevel"/>
    <w:tmpl w:val="8FA67950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ED8"/>
    <w:multiLevelType w:val="hybridMultilevel"/>
    <w:tmpl w:val="CCFC8D1E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681D"/>
    <w:multiLevelType w:val="hybridMultilevel"/>
    <w:tmpl w:val="C29C879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7F16"/>
    <w:multiLevelType w:val="hybridMultilevel"/>
    <w:tmpl w:val="99BE8818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4C2F"/>
    <w:multiLevelType w:val="hybridMultilevel"/>
    <w:tmpl w:val="D554B380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90838"/>
    <w:multiLevelType w:val="hybridMultilevel"/>
    <w:tmpl w:val="0308A6D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A6D"/>
    <w:multiLevelType w:val="hybridMultilevel"/>
    <w:tmpl w:val="80A0F49C"/>
    <w:lvl w:ilvl="0" w:tplc="916A0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16A0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54067"/>
    <w:multiLevelType w:val="hybridMultilevel"/>
    <w:tmpl w:val="78D05B72"/>
    <w:lvl w:ilvl="0" w:tplc="916A0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90264"/>
    <w:multiLevelType w:val="hybridMultilevel"/>
    <w:tmpl w:val="BDAAA9CA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A2DE2"/>
    <w:multiLevelType w:val="hybridMultilevel"/>
    <w:tmpl w:val="D2DCB8C2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46A5"/>
    <w:multiLevelType w:val="hybridMultilevel"/>
    <w:tmpl w:val="D1683A3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345F"/>
    <w:multiLevelType w:val="multilevel"/>
    <w:tmpl w:val="CF548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3E661319"/>
    <w:multiLevelType w:val="hybridMultilevel"/>
    <w:tmpl w:val="C45C9F6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B30F0"/>
    <w:multiLevelType w:val="hybridMultilevel"/>
    <w:tmpl w:val="2F5C4D62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045AD"/>
    <w:multiLevelType w:val="multilevel"/>
    <w:tmpl w:val="08E805E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233B5D"/>
    <w:multiLevelType w:val="hybridMultilevel"/>
    <w:tmpl w:val="1756B154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42566"/>
    <w:multiLevelType w:val="hybridMultilevel"/>
    <w:tmpl w:val="CDAA9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90331"/>
    <w:multiLevelType w:val="hybridMultilevel"/>
    <w:tmpl w:val="4F0294E4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75F78"/>
    <w:multiLevelType w:val="hybridMultilevel"/>
    <w:tmpl w:val="7DA6BCF6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83429"/>
    <w:multiLevelType w:val="hybridMultilevel"/>
    <w:tmpl w:val="AECAE8A4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2A0"/>
    <w:multiLevelType w:val="hybridMultilevel"/>
    <w:tmpl w:val="40AA32DC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84828"/>
    <w:multiLevelType w:val="hybridMultilevel"/>
    <w:tmpl w:val="F762F912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0565F"/>
    <w:multiLevelType w:val="hybridMultilevel"/>
    <w:tmpl w:val="4274D062"/>
    <w:lvl w:ilvl="0" w:tplc="916A0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6183A"/>
    <w:multiLevelType w:val="hybridMultilevel"/>
    <w:tmpl w:val="53F2BC9C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179C"/>
    <w:multiLevelType w:val="hybridMultilevel"/>
    <w:tmpl w:val="E7EAA422"/>
    <w:lvl w:ilvl="0" w:tplc="916A0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37504">
    <w:abstractNumId w:val="9"/>
  </w:num>
  <w:num w:numId="2" w16cid:durableId="935289185">
    <w:abstractNumId w:val="13"/>
  </w:num>
  <w:num w:numId="3" w16cid:durableId="1232737479">
    <w:abstractNumId w:val="23"/>
  </w:num>
  <w:num w:numId="4" w16cid:durableId="1078674382">
    <w:abstractNumId w:val="24"/>
  </w:num>
  <w:num w:numId="5" w16cid:durableId="990526737">
    <w:abstractNumId w:val="5"/>
  </w:num>
  <w:num w:numId="6" w16cid:durableId="1397820691">
    <w:abstractNumId w:val="19"/>
  </w:num>
  <w:num w:numId="7" w16cid:durableId="638613226">
    <w:abstractNumId w:val="17"/>
  </w:num>
  <w:num w:numId="8" w16cid:durableId="1153831438">
    <w:abstractNumId w:val="8"/>
  </w:num>
  <w:num w:numId="9" w16cid:durableId="1055004760">
    <w:abstractNumId w:val="18"/>
  </w:num>
  <w:num w:numId="10" w16cid:durableId="1010332106">
    <w:abstractNumId w:val="7"/>
  </w:num>
  <w:num w:numId="11" w16cid:durableId="78451210">
    <w:abstractNumId w:val="16"/>
  </w:num>
  <w:num w:numId="12" w16cid:durableId="1808622462">
    <w:abstractNumId w:val="6"/>
  </w:num>
  <w:num w:numId="13" w16cid:durableId="1034768200">
    <w:abstractNumId w:val="26"/>
  </w:num>
  <w:num w:numId="14" w16cid:durableId="368838976">
    <w:abstractNumId w:val="0"/>
  </w:num>
  <w:num w:numId="15" w16cid:durableId="1170021239">
    <w:abstractNumId w:val="14"/>
  </w:num>
  <w:num w:numId="16" w16cid:durableId="1812821552">
    <w:abstractNumId w:val="3"/>
  </w:num>
  <w:num w:numId="17" w16cid:durableId="5595488">
    <w:abstractNumId w:val="2"/>
  </w:num>
  <w:num w:numId="18" w16cid:durableId="1497500495">
    <w:abstractNumId w:val="11"/>
  </w:num>
  <w:num w:numId="19" w16cid:durableId="610551887">
    <w:abstractNumId w:val="22"/>
  </w:num>
  <w:num w:numId="20" w16cid:durableId="395856957">
    <w:abstractNumId w:val="27"/>
  </w:num>
  <w:num w:numId="21" w16cid:durableId="1701320139">
    <w:abstractNumId w:val="15"/>
  </w:num>
  <w:num w:numId="22" w16cid:durableId="679090712">
    <w:abstractNumId w:val="12"/>
  </w:num>
  <w:num w:numId="23" w16cid:durableId="1198741841">
    <w:abstractNumId w:val="1"/>
  </w:num>
  <w:num w:numId="24" w16cid:durableId="958298393">
    <w:abstractNumId w:val="21"/>
  </w:num>
  <w:num w:numId="25" w16cid:durableId="448857760">
    <w:abstractNumId w:val="20"/>
  </w:num>
  <w:num w:numId="26" w16cid:durableId="1458983593">
    <w:abstractNumId w:val="4"/>
  </w:num>
  <w:num w:numId="27" w16cid:durableId="1383671802">
    <w:abstractNumId w:val="25"/>
  </w:num>
  <w:num w:numId="28" w16cid:durableId="1777795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23"/>
    <w:rsid w:val="0003386B"/>
    <w:rsid w:val="00091B69"/>
    <w:rsid w:val="001611D8"/>
    <w:rsid w:val="00187C4B"/>
    <w:rsid w:val="001A085F"/>
    <w:rsid w:val="001D2283"/>
    <w:rsid w:val="001E3905"/>
    <w:rsid w:val="00295587"/>
    <w:rsid w:val="002B5C37"/>
    <w:rsid w:val="002B7A96"/>
    <w:rsid w:val="00331F85"/>
    <w:rsid w:val="003871E4"/>
    <w:rsid w:val="003E5007"/>
    <w:rsid w:val="00451B23"/>
    <w:rsid w:val="00485FB3"/>
    <w:rsid w:val="004F5E6B"/>
    <w:rsid w:val="005164C9"/>
    <w:rsid w:val="005437D0"/>
    <w:rsid w:val="00581BF1"/>
    <w:rsid w:val="00617360"/>
    <w:rsid w:val="00626B71"/>
    <w:rsid w:val="00626EC1"/>
    <w:rsid w:val="00627CAD"/>
    <w:rsid w:val="0064345F"/>
    <w:rsid w:val="0064460F"/>
    <w:rsid w:val="00647D04"/>
    <w:rsid w:val="00651378"/>
    <w:rsid w:val="006734A6"/>
    <w:rsid w:val="00687B0F"/>
    <w:rsid w:val="006C4E66"/>
    <w:rsid w:val="006E027D"/>
    <w:rsid w:val="006F377D"/>
    <w:rsid w:val="007C4A23"/>
    <w:rsid w:val="007C74BE"/>
    <w:rsid w:val="00835D75"/>
    <w:rsid w:val="0083650A"/>
    <w:rsid w:val="008717CA"/>
    <w:rsid w:val="008F2C02"/>
    <w:rsid w:val="009316B8"/>
    <w:rsid w:val="009E1DA1"/>
    <w:rsid w:val="009F26D5"/>
    <w:rsid w:val="00A65C1F"/>
    <w:rsid w:val="00A84CED"/>
    <w:rsid w:val="00AD6964"/>
    <w:rsid w:val="00B11F9E"/>
    <w:rsid w:val="00BC10BC"/>
    <w:rsid w:val="00BD3190"/>
    <w:rsid w:val="00C619A0"/>
    <w:rsid w:val="00C64C05"/>
    <w:rsid w:val="00C7544F"/>
    <w:rsid w:val="00C90DED"/>
    <w:rsid w:val="00CC0B73"/>
    <w:rsid w:val="00CC1C5B"/>
    <w:rsid w:val="00CE412B"/>
    <w:rsid w:val="00D76401"/>
    <w:rsid w:val="00D9421E"/>
    <w:rsid w:val="00DA0F6D"/>
    <w:rsid w:val="00DA7191"/>
    <w:rsid w:val="00DB2EFD"/>
    <w:rsid w:val="00DB3A2C"/>
    <w:rsid w:val="00E13F61"/>
    <w:rsid w:val="00E479D6"/>
    <w:rsid w:val="00EA70A6"/>
    <w:rsid w:val="00F24F75"/>
    <w:rsid w:val="00F25D16"/>
    <w:rsid w:val="00FB459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17B"/>
  <w15:chartTrackingRefBased/>
  <w15:docId w15:val="{052E2A29-95FA-4D84-833F-5D2991D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76401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401"/>
    <w:pPr>
      <w:keepNext/>
      <w:numPr>
        <w:ilvl w:val="1"/>
        <w:numId w:val="7"/>
      </w:numPr>
      <w:spacing w:before="240" w:after="60" w:line="240" w:lineRule="auto"/>
      <w:ind w:left="79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B2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D76401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7640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D764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83650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650A"/>
    <w:rPr>
      <w:color w:val="605E5C"/>
      <w:shd w:val="clear" w:color="auto" w:fill="E1DFDD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3650A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3650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3650A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CC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B73"/>
  </w:style>
  <w:style w:type="paragraph" w:styleId="llb">
    <w:name w:val="footer"/>
    <w:basedOn w:val="Norml"/>
    <w:link w:val="llbChar"/>
    <w:uiPriority w:val="99"/>
    <w:unhideWhenUsed/>
    <w:rsid w:val="00CC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0B73"/>
  </w:style>
  <w:style w:type="paragraph" w:styleId="Nincstrkz">
    <w:name w:val="No Spacing"/>
    <w:link w:val="NincstrkzChar"/>
    <w:uiPriority w:val="1"/>
    <w:qFormat/>
    <w:rsid w:val="00DA719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A7191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zocsat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C19EDD15E47BB9FAFFD682FFF06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34A67C-0583-4D70-A626-D4ACFA30B51B}"/>
      </w:docPartPr>
      <w:docPartBody>
        <w:p w:rsidR="00360CA4" w:rsidRDefault="000A3DAF" w:rsidP="000A3DAF">
          <w:pPr>
            <w:pStyle w:val="BD0C19EDD15E47BB9FAFFD682FFF06D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75A0A0913E9B41C98D6E4FCB1B07E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6D2490-1637-48E9-9C52-23038D091C6C}"/>
      </w:docPartPr>
      <w:docPartBody>
        <w:p w:rsidR="00360CA4" w:rsidRDefault="000A3DAF" w:rsidP="000A3DAF">
          <w:pPr>
            <w:pStyle w:val="75A0A0913E9B41C98D6E4FCB1B07E698"/>
          </w:pPr>
          <w:r>
            <w:rPr>
              <w:color w:val="4472C4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AF"/>
    <w:rsid w:val="000A3DAF"/>
    <w:rsid w:val="0014751A"/>
    <w:rsid w:val="00360CA4"/>
    <w:rsid w:val="00834336"/>
    <w:rsid w:val="00D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D0C19EDD15E47BB9FAFFD682FFF06D7">
    <w:name w:val="BD0C19EDD15E47BB9FAFFD682FFF06D7"/>
    <w:rsid w:val="000A3DAF"/>
  </w:style>
  <w:style w:type="paragraph" w:customStyle="1" w:styleId="75A0A0913E9B41C98D6E4FCB1B07E698">
    <w:name w:val="75A0A0913E9B41C98D6E4FCB1B07E698"/>
    <w:rsid w:val="000A3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23867F-BEC1-45E0-9C11-A54838C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5582</Words>
  <Characters>38521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Mezőcsát</Company>
  <LinksUpToDate>false</LinksUpToDate>
  <CharactersWithSpaces>44015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Mezőcsáti Városi Bölcsőde</dc:title>
  <dc:subject>SZERVEZETI ÉS MŰKÖDÉSI SZABÁLYZAT</dc:subject>
  <dc:creator>Krisztián</dc:creator>
  <cp:keywords/>
  <dc:description/>
  <cp:lastModifiedBy>Bölcsőde</cp:lastModifiedBy>
  <cp:revision>2</cp:revision>
  <cp:lastPrinted>2021-01-06T11:52:00Z</cp:lastPrinted>
  <dcterms:created xsi:type="dcterms:W3CDTF">2022-09-05T12:59:00Z</dcterms:created>
  <dcterms:modified xsi:type="dcterms:W3CDTF">2022-09-05T12:59:00Z</dcterms:modified>
</cp:coreProperties>
</file>